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4E73AD0" w:rsidR="00280DD1" w:rsidRPr="002105FC" w:rsidRDefault="00BC269C" w:rsidP="00280DD1">
      <w:pPr>
        <w:pStyle w:val="3GPPHeader"/>
        <w:spacing w:after="60"/>
        <w:rPr>
          <w:rFonts w:ascii="Arial" w:hAnsi="Arial" w:cs="Arial"/>
          <w:sz w:val="32"/>
          <w:szCs w:val="32"/>
          <w:lang w:val="en-US"/>
        </w:rPr>
      </w:pPr>
      <w:r w:rsidRPr="002105FC">
        <w:rPr>
          <w:rFonts w:ascii="Arial" w:hAnsi="Arial" w:cs="Arial"/>
          <w:lang w:val="en-US"/>
        </w:rPr>
        <w:t>3GPP TSG-RAN WG2 #10</w:t>
      </w:r>
      <w:r w:rsidR="00F41DA6" w:rsidRPr="002105FC">
        <w:rPr>
          <w:rFonts w:ascii="Arial" w:hAnsi="Arial" w:cs="Arial"/>
          <w:lang w:val="en-US"/>
        </w:rPr>
        <w:t>9</w:t>
      </w:r>
      <w:r w:rsidR="0068124B">
        <w:rPr>
          <w:rFonts w:ascii="Arial" w:hAnsi="Arial" w:cs="Arial"/>
          <w:lang w:val="en-US"/>
        </w:rPr>
        <w:t>-</w:t>
      </w:r>
      <w:r w:rsidR="002105FC" w:rsidRPr="002105FC">
        <w:rPr>
          <w:rFonts w:ascii="Arial" w:hAnsi="Arial" w:cs="Arial"/>
          <w:lang w:val="en-US"/>
        </w:rPr>
        <w:t>e</w:t>
      </w:r>
      <w:r w:rsidR="00280DD1" w:rsidRPr="002105FC">
        <w:rPr>
          <w:rFonts w:ascii="Arial" w:hAnsi="Arial" w:cs="Arial"/>
          <w:lang w:val="en-US"/>
        </w:rPr>
        <w:tab/>
      </w:r>
      <w:r w:rsidR="00F81B9B" w:rsidRPr="002105FC">
        <w:rPr>
          <w:rFonts w:ascii="Arial" w:hAnsi="Arial" w:cs="Arial"/>
          <w:sz w:val="32"/>
          <w:szCs w:val="32"/>
          <w:lang w:val="en-US"/>
        </w:rPr>
        <w:t>R2-</w:t>
      </w:r>
      <w:r w:rsidR="00C83A12" w:rsidRPr="00C83A12">
        <w:rPr>
          <w:rFonts w:ascii="Arial" w:hAnsi="Arial" w:cs="Arial"/>
          <w:sz w:val="32"/>
          <w:szCs w:val="32"/>
          <w:lang w:val="en-US"/>
        </w:rPr>
        <w:t>2000874</w:t>
      </w:r>
    </w:p>
    <w:p w14:paraId="5793A76F" w14:textId="293A0701" w:rsidR="002105FC" w:rsidRDefault="0068124B" w:rsidP="00357380">
      <w:pPr>
        <w:pStyle w:val="3GPPHeader"/>
        <w:rPr>
          <w:rFonts w:ascii="Arial" w:hAnsi="Arial" w:cs="Arial"/>
          <w:noProof/>
          <w:lang w:val="en-US"/>
        </w:rPr>
      </w:pPr>
      <w:r>
        <w:rPr>
          <w:rFonts w:ascii="Arial" w:hAnsi="Arial" w:cs="Arial"/>
          <w:noProof/>
          <w:lang w:val="en-US"/>
        </w:rPr>
        <w:t>Electronic</w:t>
      </w:r>
      <w:r w:rsidR="002105FC" w:rsidRPr="002105FC">
        <w:rPr>
          <w:rFonts w:ascii="Arial" w:hAnsi="Arial" w:cs="Arial"/>
          <w:noProof/>
          <w:lang w:val="en-US"/>
        </w:rPr>
        <w:t xml:space="preserve"> Meeting</w:t>
      </w:r>
      <w:r w:rsidR="00BC269C" w:rsidRPr="002105FC">
        <w:rPr>
          <w:rFonts w:ascii="Arial" w:hAnsi="Arial" w:cs="Arial"/>
          <w:noProof/>
          <w:lang w:val="en-US"/>
        </w:rPr>
        <w:t xml:space="preserve">, </w:t>
      </w:r>
      <w:r w:rsidR="00BB11F6" w:rsidRPr="00BB11F6">
        <w:rPr>
          <w:rFonts w:ascii="Arial" w:hAnsi="Arial" w:cs="Arial"/>
          <w:noProof/>
          <w:lang w:val="en-GB"/>
        </w:rPr>
        <w:t>24</w:t>
      </w:r>
      <w:r w:rsidR="00BB11F6" w:rsidRPr="00BB11F6">
        <w:rPr>
          <w:rFonts w:ascii="Arial" w:hAnsi="Arial" w:cs="Arial"/>
          <w:noProof/>
          <w:vertAlign w:val="superscript"/>
          <w:lang w:val="en-GB"/>
        </w:rPr>
        <w:t>th</w:t>
      </w:r>
      <w:r w:rsidR="00BB11F6" w:rsidRPr="00BB11F6">
        <w:rPr>
          <w:rFonts w:ascii="Arial" w:hAnsi="Arial" w:cs="Arial"/>
          <w:noProof/>
          <w:lang w:val="en-GB"/>
        </w:rPr>
        <w:t xml:space="preserve"> February – 6</w:t>
      </w:r>
      <w:r w:rsidR="00BB11F6" w:rsidRPr="00BB11F6">
        <w:rPr>
          <w:rFonts w:ascii="Arial" w:hAnsi="Arial" w:cs="Arial"/>
          <w:noProof/>
          <w:vertAlign w:val="superscript"/>
          <w:lang w:val="en-GB"/>
        </w:rPr>
        <w:t>th</w:t>
      </w:r>
      <w:r w:rsidR="00BB11F6" w:rsidRPr="00BB11F6">
        <w:rPr>
          <w:rFonts w:ascii="Arial" w:hAnsi="Arial" w:cs="Arial"/>
          <w:noProof/>
          <w:lang w:val="en-GB"/>
        </w:rPr>
        <w:t xml:space="preserve"> March 2020</w:t>
      </w:r>
    </w:p>
    <w:p w14:paraId="63B03AD2" w14:textId="50AB52C8" w:rsidR="00E90E49" w:rsidRPr="002105FC" w:rsidRDefault="00FB6E58" w:rsidP="00357380">
      <w:pPr>
        <w:pStyle w:val="3GPPHeader"/>
        <w:rPr>
          <w:rFonts w:ascii="Arial" w:hAnsi="Arial" w:cs="Arial"/>
          <w:noProof/>
          <w:lang w:val="en-US"/>
        </w:rPr>
      </w:pPr>
      <w:r w:rsidRPr="002105FC">
        <w:rPr>
          <w:rFonts w:ascii="Arial" w:hAnsi="Arial" w:cs="Arial"/>
          <w:noProof/>
          <w:lang w:val="en-US"/>
        </w:rPr>
        <w:tab/>
      </w:r>
    </w:p>
    <w:p w14:paraId="7ACD7EB9" w14:textId="53C9666E" w:rsidR="00E90E49" w:rsidRPr="002105FC" w:rsidRDefault="00E90E49" w:rsidP="00311702">
      <w:pPr>
        <w:pStyle w:val="3GPPHeader"/>
        <w:rPr>
          <w:rFonts w:ascii="Arial" w:hAnsi="Arial" w:cs="Arial"/>
          <w:sz w:val="22"/>
          <w:szCs w:val="22"/>
          <w:lang w:val="en-US"/>
        </w:rPr>
      </w:pPr>
      <w:r w:rsidRPr="002105FC">
        <w:rPr>
          <w:rFonts w:ascii="Arial" w:hAnsi="Arial" w:cs="Arial"/>
          <w:sz w:val="22"/>
          <w:szCs w:val="22"/>
          <w:lang w:val="en-US"/>
        </w:rPr>
        <w:t>Agenda Item:</w:t>
      </w:r>
      <w:r w:rsidRPr="002105FC">
        <w:rPr>
          <w:rFonts w:ascii="Arial" w:hAnsi="Arial" w:cs="Arial"/>
          <w:sz w:val="22"/>
          <w:szCs w:val="22"/>
          <w:lang w:val="en-US"/>
        </w:rPr>
        <w:tab/>
      </w:r>
      <w:r w:rsidR="00C83A12">
        <w:rPr>
          <w:rFonts w:ascii="Arial" w:hAnsi="Arial" w:cs="Arial"/>
          <w:sz w:val="22"/>
          <w:szCs w:val="22"/>
          <w:lang w:val="en-US"/>
        </w:rPr>
        <w:t>6.10.5</w:t>
      </w:r>
    </w:p>
    <w:p w14:paraId="388389C0" w14:textId="77777777" w:rsidR="00E90E49" w:rsidRPr="002105FC" w:rsidRDefault="003D3C45" w:rsidP="00F64C2B">
      <w:pPr>
        <w:pStyle w:val="3GPPHeader"/>
        <w:rPr>
          <w:rFonts w:ascii="Arial" w:hAnsi="Arial" w:cs="Arial"/>
          <w:sz w:val="22"/>
          <w:szCs w:val="22"/>
          <w:lang w:val="en-US"/>
        </w:rPr>
      </w:pPr>
      <w:r w:rsidRPr="002105FC">
        <w:rPr>
          <w:rFonts w:ascii="Arial" w:hAnsi="Arial" w:cs="Arial"/>
          <w:sz w:val="22"/>
          <w:szCs w:val="22"/>
          <w:lang w:val="en-US"/>
        </w:rPr>
        <w:t>Source:</w:t>
      </w:r>
      <w:r w:rsidR="00E90E49" w:rsidRPr="002105FC">
        <w:rPr>
          <w:rFonts w:ascii="Arial" w:hAnsi="Arial" w:cs="Arial"/>
          <w:sz w:val="22"/>
          <w:szCs w:val="22"/>
          <w:lang w:val="en-US"/>
        </w:rPr>
        <w:tab/>
      </w:r>
      <w:r w:rsidR="00F64C2B" w:rsidRPr="002105FC">
        <w:rPr>
          <w:rFonts w:ascii="Arial" w:hAnsi="Arial" w:cs="Arial"/>
          <w:sz w:val="22"/>
          <w:szCs w:val="22"/>
          <w:lang w:val="en-US"/>
        </w:rPr>
        <w:t>Ericsson</w:t>
      </w:r>
      <w:bookmarkStart w:id="0" w:name="_GoBack"/>
      <w:bookmarkEnd w:id="0"/>
    </w:p>
    <w:p w14:paraId="29485F0C" w14:textId="5B1A9E79" w:rsidR="00E90E49" w:rsidRPr="002105FC" w:rsidRDefault="003D3C45" w:rsidP="00311702">
      <w:pPr>
        <w:pStyle w:val="3GPPHeader"/>
        <w:rPr>
          <w:rFonts w:ascii="Arial" w:hAnsi="Arial" w:cs="Arial"/>
          <w:sz w:val="22"/>
          <w:szCs w:val="22"/>
          <w:lang w:val="en-US"/>
        </w:rPr>
      </w:pPr>
      <w:r w:rsidRPr="002105FC">
        <w:rPr>
          <w:rFonts w:ascii="Arial" w:hAnsi="Arial" w:cs="Arial"/>
          <w:sz w:val="22"/>
          <w:szCs w:val="22"/>
          <w:lang w:val="en-US"/>
        </w:rPr>
        <w:t>Title:</w:t>
      </w:r>
      <w:r w:rsidR="00E90E49" w:rsidRPr="002105FC">
        <w:rPr>
          <w:rFonts w:ascii="Arial" w:hAnsi="Arial" w:cs="Arial"/>
          <w:sz w:val="22"/>
          <w:szCs w:val="22"/>
          <w:lang w:val="en-US"/>
        </w:rPr>
        <w:tab/>
      </w:r>
      <w:r w:rsidR="00D457F4" w:rsidRPr="002105FC">
        <w:rPr>
          <w:rFonts w:ascii="Arial" w:hAnsi="Arial" w:cs="Arial"/>
          <w:sz w:val="22"/>
          <w:szCs w:val="22"/>
          <w:lang w:val="en-US"/>
        </w:rPr>
        <w:t xml:space="preserve">Value range for T316 </w:t>
      </w:r>
    </w:p>
    <w:p w14:paraId="58731019" w14:textId="77777777" w:rsidR="00E90E49" w:rsidRPr="002105FC" w:rsidRDefault="00E90E49" w:rsidP="00D546FF">
      <w:pPr>
        <w:pStyle w:val="3GPPHeader"/>
        <w:rPr>
          <w:rFonts w:ascii="Arial" w:hAnsi="Arial" w:cs="Arial"/>
          <w:sz w:val="22"/>
          <w:szCs w:val="22"/>
        </w:rPr>
      </w:pPr>
      <w:r w:rsidRPr="002105FC">
        <w:rPr>
          <w:rFonts w:ascii="Arial" w:hAnsi="Arial" w:cs="Arial"/>
          <w:sz w:val="22"/>
          <w:szCs w:val="22"/>
        </w:rPr>
        <w:t>Document for:</w:t>
      </w:r>
      <w:r w:rsidRPr="002105FC">
        <w:rPr>
          <w:rFonts w:ascii="Arial" w:hAnsi="Arial" w:cs="Arial"/>
          <w:sz w:val="22"/>
          <w:szCs w:val="22"/>
        </w:rPr>
        <w:tab/>
        <w:t>Discussion, Decision</w:t>
      </w:r>
    </w:p>
    <w:p w14:paraId="5BE30A7B" w14:textId="77777777" w:rsidR="00C24345" w:rsidRPr="002105FC" w:rsidRDefault="00E90E49" w:rsidP="00A2052C">
      <w:pPr>
        <w:pStyle w:val="Heading1"/>
      </w:pPr>
      <w:r w:rsidRPr="002105FC">
        <w:t>Introduction</w:t>
      </w:r>
    </w:p>
    <w:p w14:paraId="6C9D0B73" w14:textId="5A16EF59" w:rsidR="009B527E" w:rsidRPr="002105FC" w:rsidRDefault="0027573B" w:rsidP="002105FC">
      <w:pPr>
        <w:jc w:val="both"/>
        <w:rPr>
          <w:rFonts w:ascii="Arial" w:hAnsi="Arial" w:cs="Arial"/>
          <w:sz w:val="20"/>
          <w:szCs w:val="20"/>
          <w:lang w:val="en-US"/>
        </w:rPr>
      </w:pPr>
      <w:r w:rsidRPr="002105FC">
        <w:rPr>
          <w:rFonts w:ascii="Arial" w:hAnsi="Arial" w:cs="Arial"/>
          <w:sz w:val="20"/>
          <w:szCs w:val="20"/>
          <w:lang w:val="en-US"/>
        </w:rPr>
        <w:t>In</w:t>
      </w:r>
      <w:r w:rsidR="00D457F4" w:rsidRPr="002105FC">
        <w:rPr>
          <w:rFonts w:ascii="Arial" w:hAnsi="Arial" w:cs="Arial"/>
          <w:sz w:val="20"/>
          <w:szCs w:val="20"/>
          <w:lang w:val="en-US"/>
        </w:rPr>
        <w:t xml:space="preserve"> RAN2#108 </w:t>
      </w:r>
      <w:r w:rsidR="001235EC" w:rsidRPr="002105FC">
        <w:rPr>
          <w:rFonts w:ascii="Arial" w:hAnsi="Arial" w:cs="Arial"/>
          <w:sz w:val="20"/>
          <w:szCs w:val="20"/>
          <w:lang w:val="en-US"/>
        </w:rPr>
        <w:t>there was a RAN2 assumption that the work with regard to functionality on fast MCG recovery is completed</w:t>
      </w:r>
      <w:r w:rsidR="003A13F4" w:rsidRPr="002105FC">
        <w:rPr>
          <w:rFonts w:ascii="Arial" w:hAnsi="Arial" w:cs="Arial"/>
          <w:sz w:val="20"/>
          <w:szCs w:val="20"/>
          <w:lang w:val="en-US"/>
        </w:rPr>
        <w:t xml:space="preserve">. Still, the value range for </w:t>
      </w:r>
      <w:r w:rsidR="00D457F4" w:rsidRPr="002105FC">
        <w:rPr>
          <w:rFonts w:ascii="Arial" w:hAnsi="Arial" w:cs="Arial"/>
          <w:sz w:val="20"/>
          <w:szCs w:val="20"/>
          <w:lang w:val="en-US"/>
        </w:rPr>
        <w:t>the guard timer</w:t>
      </w:r>
      <w:r w:rsidR="003A13F4" w:rsidRPr="002105FC">
        <w:rPr>
          <w:rFonts w:ascii="Arial" w:hAnsi="Arial" w:cs="Arial"/>
          <w:sz w:val="20"/>
          <w:szCs w:val="20"/>
          <w:lang w:val="en-US"/>
        </w:rPr>
        <w:t xml:space="preserve"> (T316) is not yet decided. </w:t>
      </w:r>
      <w:r w:rsidR="00D457F4" w:rsidRPr="002105FC">
        <w:rPr>
          <w:rFonts w:ascii="Arial" w:hAnsi="Arial" w:cs="Arial"/>
          <w:sz w:val="20"/>
          <w:szCs w:val="20"/>
          <w:lang w:val="en-US"/>
        </w:rPr>
        <w:t>T316 was agreed for fast MCG recovery. It has been included in the running CR, but so far there was no agreement on value range for the new timer. This contribution is to provide the value range.</w:t>
      </w:r>
    </w:p>
    <w:p w14:paraId="5764FF3A" w14:textId="41EE83E4" w:rsidR="004000E8" w:rsidRPr="002105FC" w:rsidRDefault="004000E8" w:rsidP="00CE0424">
      <w:pPr>
        <w:pStyle w:val="Heading1"/>
      </w:pPr>
      <w:bookmarkStart w:id="1" w:name="_Ref178064866"/>
      <w:r w:rsidRPr="002105FC">
        <w:t>Discussion</w:t>
      </w:r>
      <w:bookmarkEnd w:id="1"/>
    </w:p>
    <w:p w14:paraId="0FDDE586" w14:textId="568B32ED" w:rsidR="001235EC" w:rsidRDefault="001235EC" w:rsidP="002105FC">
      <w:pPr>
        <w:jc w:val="both"/>
        <w:rPr>
          <w:rFonts w:ascii="Arial" w:hAnsi="Arial" w:cs="Arial"/>
          <w:sz w:val="20"/>
          <w:szCs w:val="20"/>
          <w:lang w:eastAsia="zh-CN"/>
        </w:rPr>
      </w:pPr>
      <w:r w:rsidRPr="002105FC">
        <w:rPr>
          <w:rFonts w:ascii="Arial" w:hAnsi="Arial" w:cs="Arial"/>
          <w:sz w:val="20"/>
          <w:szCs w:val="20"/>
          <w:lang w:eastAsia="zh-CN"/>
        </w:rPr>
        <w:t xml:space="preserve">In RAN2#107 meeting, the following was agreed regarding the guard timer T316: </w:t>
      </w:r>
    </w:p>
    <w:p w14:paraId="352D93A0" w14:textId="77777777" w:rsidR="002105FC" w:rsidRPr="002105FC" w:rsidRDefault="002105FC" w:rsidP="001235EC">
      <w:pPr>
        <w:rPr>
          <w:rFonts w:ascii="Arial" w:hAnsi="Arial" w:cs="Arial"/>
          <w:sz w:val="20"/>
          <w:szCs w:val="20"/>
          <w:lang w:eastAsia="zh-CN"/>
        </w:rPr>
      </w:pPr>
    </w:p>
    <w:p w14:paraId="4EBB0571" w14:textId="77777777" w:rsidR="001235EC" w:rsidRPr="002105FC" w:rsidRDefault="001235EC" w:rsidP="001235EC">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2105FC">
        <w:rPr>
          <w:rFonts w:ascii="Arial" w:hAnsi="Arial" w:cs="Arial"/>
          <w:sz w:val="20"/>
          <w:szCs w:val="20"/>
        </w:rPr>
        <w:t>Agreements</w:t>
      </w:r>
    </w:p>
    <w:p w14:paraId="77CCAFFE" w14:textId="77777777" w:rsidR="001235EC" w:rsidRPr="002105FC" w:rsidRDefault="001235EC" w:rsidP="001235EC">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2105FC">
        <w:rPr>
          <w:rFonts w:ascii="Arial" w:hAnsi="Arial" w:cs="Arial"/>
          <w:sz w:val="20"/>
          <w:szCs w:val="20"/>
        </w:rPr>
        <w:t xml:space="preserve">1: Upon sending a MCG failure indication, UE starts a timer.  </w:t>
      </w:r>
    </w:p>
    <w:p w14:paraId="02888B5A" w14:textId="77777777" w:rsidR="001235EC" w:rsidRPr="002105FC" w:rsidRDefault="001235EC" w:rsidP="001235EC">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2105FC">
        <w:rPr>
          <w:rFonts w:ascii="Arial" w:hAnsi="Arial" w:cs="Arial"/>
          <w:sz w:val="20"/>
          <w:szCs w:val="20"/>
        </w:rPr>
        <w:t xml:space="preserve">2: Upon resumption of MCG, UE stops the timer. </w:t>
      </w:r>
    </w:p>
    <w:p w14:paraId="4B56BAB6" w14:textId="77777777" w:rsidR="001235EC" w:rsidRPr="002105FC" w:rsidRDefault="001235EC" w:rsidP="001235EC">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2105FC">
        <w:rPr>
          <w:rFonts w:ascii="Arial" w:hAnsi="Arial" w:cs="Arial"/>
          <w:sz w:val="20"/>
          <w:szCs w:val="20"/>
        </w:rPr>
        <w:t>3: Upon expiry of the timer, UE initiates RRC connection re-establishment procedure.</w:t>
      </w:r>
    </w:p>
    <w:p w14:paraId="02E8FF42" w14:textId="2BE96DA0" w:rsidR="002105FC" w:rsidRDefault="001235EC" w:rsidP="002105FC">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2105FC">
        <w:rPr>
          <w:rFonts w:ascii="Arial" w:hAnsi="Arial" w:cs="Arial"/>
          <w:sz w:val="20"/>
          <w:szCs w:val="20"/>
        </w:rPr>
        <w:t>4: Network can configure the timer value (no infinite value)</w:t>
      </w:r>
    </w:p>
    <w:p w14:paraId="649D40B1" w14:textId="77777777" w:rsidR="002105FC" w:rsidRPr="002105FC" w:rsidRDefault="002105FC" w:rsidP="002105FC"/>
    <w:p w14:paraId="775211FA" w14:textId="059E4EC7" w:rsidR="001235EC" w:rsidRDefault="001235EC" w:rsidP="002105FC">
      <w:pPr>
        <w:jc w:val="both"/>
        <w:rPr>
          <w:rFonts w:ascii="Arial" w:hAnsi="Arial" w:cs="Arial"/>
          <w:sz w:val="20"/>
          <w:szCs w:val="20"/>
          <w:lang w:eastAsia="zh-CN"/>
        </w:rPr>
      </w:pPr>
      <w:r w:rsidRPr="002105FC">
        <w:rPr>
          <w:rFonts w:ascii="Arial" w:hAnsi="Arial" w:cs="Arial"/>
          <w:sz w:val="20"/>
          <w:szCs w:val="20"/>
          <w:lang w:eastAsia="zh-CN"/>
        </w:rPr>
        <w:t>It was among other things agreed that the value infinite should not be used.</w:t>
      </w:r>
    </w:p>
    <w:p w14:paraId="2540E570" w14:textId="77777777" w:rsidR="002105FC" w:rsidRPr="002105FC" w:rsidRDefault="002105FC" w:rsidP="0027573B">
      <w:pPr>
        <w:rPr>
          <w:rFonts w:ascii="Arial" w:hAnsi="Arial" w:cs="Arial"/>
          <w:sz w:val="20"/>
          <w:szCs w:val="20"/>
          <w:lang w:eastAsia="zh-CN"/>
        </w:rPr>
      </w:pPr>
    </w:p>
    <w:p w14:paraId="2324DEB3" w14:textId="45AECC8C" w:rsidR="001235EC" w:rsidRDefault="001235EC" w:rsidP="002105FC">
      <w:pPr>
        <w:pStyle w:val="Observation"/>
        <w:jc w:val="both"/>
        <w:rPr>
          <w:rFonts w:ascii="Arial" w:hAnsi="Arial" w:cs="Arial"/>
          <w:sz w:val="20"/>
          <w:szCs w:val="20"/>
          <w:lang w:val="en-US"/>
        </w:rPr>
      </w:pPr>
      <w:r w:rsidRPr="002105FC">
        <w:rPr>
          <w:rFonts w:ascii="Arial" w:hAnsi="Arial" w:cs="Arial"/>
          <w:sz w:val="20"/>
          <w:szCs w:val="20"/>
          <w:lang w:val="en-US"/>
        </w:rPr>
        <w:t>Value infinity is not used for T316.</w:t>
      </w:r>
    </w:p>
    <w:p w14:paraId="5DEA03C4" w14:textId="77777777" w:rsidR="002105FC" w:rsidRPr="002105FC" w:rsidRDefault="002105FC" w:rsidP="002105FC">
      <w:pPr>
        <w:pStyle w:val="Observation"/>
        <w:numPr>
          <w:ilvl w:val="0"/>
          <w:numId w:val="0"/>
        </w:numPr>
        <w:ind w:left="1701"/>
        <w:rPr>
          <w:rFonts w:ascii="Arial" w:hAnsi="Arial" w:cs="Arial"/>
          <w:sz w:val="20"/>
          <w:szCs w:val="20"/>
          <w:lang w:val="en-US"/>
        </w:rPr>
      </w:pPr>
    </w:p>
    <w:p w14:paraId="01DC7890" w14:textId="759F63BF" w:rsidR="00D457F4" w:rsidRDefault="00913B7D" w:rsidP="002105FC">
      <w:pPr>
        <w:jc w:val="both"/>
        <w:rPr>
          <w:rFonts w:ascii="Arial" w:hAnsi="Arial" w:cs="Arial"/>
          <w:sz w:val="20"/>
          <w:szCs w:val="20"/>
          <w:lang w:eastAsia="zh-CN"/>
        </w:rPr>
      </w:pPr>
      <w:r w:rsidRPr="002105FC">
        <w:rPr>
          <w:rFonts w:ascii="Arial" w:hAnsi="Arial" w:cs="Arial"/>
          <w:sz w:val="20"/>
          <w:szCs w:val="20"/>
          <w:lang w:eastAsia="zh-CN"/>
        </w:rPr>
        <w:t>RAN2#108 it was agreed that the configuration of T316 implicitly</w:t>
      </w:r>
      <w:r w:rsidR="00D553B4" w:rsidRPr="002105FC">
        <w:rPr>
          <w:rFonts w:ascii="Arial" w:hAnsi="Arial" w:cs="Arial"/>
          <w:sz w:val="20"/>
          <w:szCs w:val="20"/>
          <w:lang w:eastAsia="zh-CN"/>
        </w:rPr>
        <w:t xml:space="preserve"> indicates that the feature of fast MCG link recovery is enabled by the network, and that the UE shall initiate the procedure. Given this background, the value 0 for the timer can be excluded, since it effectively means the UE will trigger RRC re-establishment immediately after sending the </w:t>
      </w:r>
      <w:r w:rsidR="00D553B4" w:rsidRPr="002105FC">
        <w:rPr>
          <w:rFonts w:ascii="Arial" w:hAnsi="Arial" w:cs="Arial"/>
          <w:i/>
          <w:iCs/>
          <w:sz w:val="20"/>
          <w:szCs w:val="20"/>
          <w:lang w:eastAsia="zh-CN"/>
        </w:rPr>
        <w:t>MCGFailureInformation</w:t>
      </w:r>
      <w:r w:rsidR="00D553B4" w:rsidRPr="002105FC">
        <w:rPr>
          <w:rFonts w:ascii="Arial" w:hAnsi="Arial" w:cs="Arial"/>
          <w:sz w:val="20"/>
          <w:szCs w:val="20"/>
          <w:lang w:eastAsia="zh-CN"/>
        </w:rPr>
        <w:t xml:space="preserve"> message, and thus there would be no possibility for the network to recover the UE connection. Therefore we propose</w:t>
      </w:r>
      <w:r w:rsidR="00FB528C" w:rsidRPr="002105FC">
        <w:rPr>
          <w:rFonts w:ascii="Arial" w:hAnsi="Arial" w:cs="Arial"/>
          <w:sz w:val="20"/>
          <w:szCs w:val="20"/>
          <w:lang w:eastAsia="zh-CN"/>
        </w:rPr>
        <w:t xml:space="preserve"> that</w:t>
      </w:r>
      <w:r w:rsidR="00D553B4" w:rsidRPr="002105FC">
        <w:rPr>
          <w:rFonts w:ascii="Arial" w:hAnsi="Arial" w:cs="Arial"/>
          <w:sz w:val="20"/>
          <w:szCs w:val="20"/>
          <w:lang w:eastAsia="zh-CN"/>
        </w:rPr>
        <w:t xml:space="preserve"> the value 0 is not used. </w:t>
      </w:r>
    </w:p>
    <w:p w14:paraId="7EC285A7" w14:textId="77777777" w:rsidR="002105FC" w:rsidRPr="002105FC" w:rsidRDefault="002105FC" w:rsidP="0027573B">
      <w:pPr>
        <w:rPr>
          <w:rFonts w:ascii="Arial" w:hAnsi="Arial" w:cs="Arial"/>
          <w:sz w:val="20"/>
          <w:szCs w:val="20"/>
          <w:lang w:eastAsia="zh-CN"/>
        </w:rPr>
      </w:pPr>
    </w:p>
    <w:p w14:paraId="4B734A95" w14:textId="078E4DD5" w:rsidR="00D553B4" w:rsidRPr="002105FC" w:rsidRDefault="00D553B4" w:rsidP="00D553B4">
      <w:pPr>
        <w:pStyle w:val="Proposal"/>
        <w:numPr>
          <w:ilvl w:val="0"/>
          <w:numId w:val="19"/>
        </w:numPr>
        <w:tabs>
          <w:tab w:val="clear" w:pos="1304"/>
        </w:tabs>
        <w:spacing w:line="256" w:lineRule="auto"/>
        <w:ind w:left="1701" w:hanging="1701"/>
        <w:jc w:val="both"/>
        <w:rPr>
          <w:rFonts w:ascii="Arial" w:hAnsi="Arial" w:cs="Arial"/>
          <w:sz w:val="20"/>
          <w:szCs w:val="20"/>
          <w:lang w:val="en-US"/>
        </w:rPr>
      </w:pPr>
      <w:bookmarkStart w:id="2" w:name="_Toc31890868"/>
      <w:bookmarkStart w:id="3" w:name="_Toc31891419"/>
      <w:r w:rsidRPr="002105FC">
        <w:rPr>
          <w:rFonts w:ascii="Arial" w:eastAsia="SimSun" w:hAnsi="Arial" w:cs="Arial"/>
          <w:sz w:val="20"/>
          <w:szCs w:val="20"/>
          <w:lang w:eastAsia="zh-CN"/>
        </w:rPr>
        <w:t xml:space="preserve">Value 0 is not used </w:t>
      </w:r>
      <w:r w:rsidR="001235EC" w:rsidRPr="002105FC">
        <w:rPr>
          <w:rFonts w:ascii="Arial" w:eastAsia="SimSun" w:hAnsi="Arial" w:cs="Arial"/>
          <w:sz w:val="20"/>
          <w:szCs w:val="20"/>
          <w:lang w:eastAsia="zh-CN"/>
        </w:rPr>
        <w:t xml:space="preserve">for T316 </w:t>
      </w:r>
      <w:r w:rsidRPr="002105FC">
        <w:rPr>
          <w:rFonts w:ascii="Arial" w:eastAsia="SimSun" w:hAnsi="Arial" w:cs="Arial"/>
          <w:sz w:val="20"/>
          <w:szCs w:val="20"/>
          <w:lang w:eastAsia="zh-CN"/>
        </w:rPr>
        <w:t>as it effectively disables the fast MCG recovery.</w:t>
      </w:r>
      <w:bookmarkEnd w:id="2"/>
      <w:bookmarkEnd w:id="3"/>
    </w:p>
    <w:p w14:paraId="794CA916" w14:textId="77777777" w:rsidR="002105FC" w:rsidRPr="002105FC" w:rsidRDefault="002105FC" w:rsidP="002105FC">
      <w:pPr>
        <w:pStyle w:val="Proposal"/>
        <w:numPr>
          <w:ilvl w:val="0"/>
          <w:numId w:val="0"/>
        </w:numPr>
        <w:spacing w:line="256" w:lineRule="auto"/>
        <w:ind w:left="1701"/>
        <w:jc w:val="both"/>
        <w:rPr>
          <w:rFonts w:ascii="Arial" w:hAnsi="Arial" w:cs="Arial"/>
          <w:sz w:val="20"/>
          <w:szCs w:val="20"/>
          <w:lang w:val="en-US"/>
        </w:rPr>
      </w:pPr>
    </w:p>
    <w:p w14:paraId="02C8BFA0" w14:textId="77777777" w:rsidR="002105FC" w:rsidRDefault="003A13F4" w:rsidP="002105FC">
      <w:pPr>
        <w:jc w:val="both"/>
        <w:rPr>
          <w:rFonts w:ascii="Arial" w:hAnsi="Arial" w:cs="Arial"/>
          <w:sz w:val="20"/>
          <w:szCs w:val="20"/>
          <w:lang w:eastAsia="zh-CN"/>
        </w:rPr>
      </w:pPr>
      <w:r w:rsidRPr="002105FC">
        <w:rPr>
          <w:rFonts w:ascii="Arial" w:hAnsi="Arial" w:cs="Arial"/>
          <w:sz w:val="20"/>
          <w:szCs w:val="20"/>
          <w:lang w:eastAsia="zh-CN"/>
        </w:rPr>
        <w:t xml:space="preserve">For the remaining value range, the values should be selected such that there is sufficient time for the network to receive the </w:t>
      </w:r>
      <w:r w:rsidRPr="002105FC">
        <w:rPr>
          <w:rFonts w:ascii="Arial" w:hAnsi="Arial" w:cs="Arial"/>
          <w:i/>
          <w:iCs/>
          <w:sz w:val="20"/>
          <w:szCs w:val="20"/>
          <w:lang w:eastAsia="zh-CN"/>
        </w:rPr>
        <w:t>MCGFailureInformation</w:t>
      </w:r>
      <w:r w:rsidRPr="002105FC">
        <w:rPr>
          <w:rFonts w:ascii="Arial" w:hAnsi="Arial" w:cs="Arial"/>
          <w:sz w:val="20"/>
          <w:szCs w:val="20"/>
          <w:lang w:eastAsia="zh-CN"/>
        </w:rPr>
        <w:t xml:space="preserve"> message, decide a corresponding action, contact potential target nodes with handover request</w:t>
      </w:r>
      <w:r w:rsidR="00BE781E" w:rsidRPr="002105FC">
        <w:rPr>
          <w:rFonts w:ascii="Arial" w:hAnsi="Arial" w:cs="Arial"/>
          <w:sz w:val="20"/>
          <w:szCs w:val="20"/>
          <w:lang w:eastAsia="zh-CN"/>
        </w:rPr>
        <w:t>, receive the corresponding handover response</w:t>
      </w:r>
      <w:r w:rsidRPr="002105FC">
        <w:rPr>
          <w:rFonts w:ascii="Arial" w:hAnsi="Arial" w:cs="Arial"/>
          <w:sz w:val="20"/>
          <w:szCs w:val="20"/>
          <w:lang w:eastAsia="zh-CN"/>
        </w:rPr>
        <w:t xml:space="preserve"> and transmit the </w:t>
      </w:r>
      <w:r w:rsidRPr="002105FC">
        <w:rPr>
          <w:rFonts w:ascii="Arial" w:hAnsi="Arial" w:cs="Arial"/>
          <w:i/>
          <w:iCs/>
          <w:sz w:val="20"/>
          <w:szCs w:val="20"/>
          <w:lang w:eastAsia="zh-CN"/>
        </w:rPr>
        <w:t>RRCreconfiguration</w:t>
      </w:r>
      <w:r w:rsidRPr="002105FC">
        <w:rPr>
          <w:rFonts w:ascii="Arial" w:hAnsi="Arial" w:cs="Arial"/>
          <w:sz w:val="20"/>
          <w:szCs w:val="20"/>
          <w:lang w:eastAsia="zh-CN"/>
        </w:rPr>
        <w:t xml:space="preserve"> message to reconfigure the UE. </w:t>
      </w:r>
    </w:p>
    <w:p w14:paraId="4F49EFAB" w14:textId="77777777" w:rsidR="002105FC" w:rsidRDefault="002105FC" w:rsidP="002105FC">
      <w:pPr>
        <w:jc w:val="both"/>
        <w:rPr>
          <w:rFonts w:ascii="Arial" w:hAnsi="Arial" w:cs="Arial"/>
          <w:sz w:val="20"/>
          <w:szCs w:val="20"/>
          <w:lang w:eastAsia="zh-CN"/>
        </w:rPr>
      </w:pPr>
    </w:p>
    <w:p w14:paraId="7AB41396" w14:textId="6A6C140C" w:rsidR="001235EC" w:rsidRDefault="003A13F4" w:rsidP="002105FC">
      <w:pPr>
        <w:jc w:val="both"/>
        <w:rPr>
          <w:rFonts w:ascii="Arial" w:hAnsi="Arial" w:cs="Arial"/>
          <w:sz w:val="20"/>
          <w:szCs w:val="20"/>
          <w:lang w:eastAsia="zh-CN"/>
        </w:rPr>
      </w:pPr>
      <w:r w:rsidRPr="002105FC">
        <w:rPr>
          <w:rFonts w:ascii="Arial" w:hAnsi="Arial" w:cs="Arial"/>
          <w:sz w:val="20"/>
          <w:szCs w:val="20"/>
          <w:lang w:eastAsia="zh-CN"/>
        </w:rPr>
        <w:t xml:space="preserve">The total time of this will </w:t>
      </w:r>
      <w:r w:rsidR="00BE781E" w:rsidRPr="002105FC">
        <w:rPr>
          <w:rFonts w:ascii="Arial" w:hAnsi="Arial" w:cs="Arial"/>
          <w:sz w:val="20"/>
          <w:szCs w:val="20"/>
          <w:lang w:eastAsia="zh-CN"/>
        </w:rPr>
        <w:t xml:space="preserve">depend on network architecture, possible CU/DU split etc, and </w:t>
      </w:r>
      <w:r w:rsidRPr="002105FC">
        <w:rPr>
          <w:rFonts w:ascii="Arial" w:hAnsi="Arial" w:cs="Arial"/>
          <w:sz w:val="20"/>
          <w:szCs w:val="20"/>
          <w:lang w:eastAsia="zh-CN"/>
        </w:rPr>
        <w:t xml:space="preserve">also on whether split SRB or SRB3 is used. In total, the time can be expected to be on par with that of executing a handover, from the time of </w:t>
      </w:r>
      <w:r w:rsidR="00BE781E" w:rsidRPr="002105FC">
        <w:rPr>
          <w:rFonts w:ascii="Arial" w:hAnsi="Arial" w:cs="Arial"/>
          <w:sz w:val="20"/>
          <w:szCs w:val="20"/>
          <w:lang w:eastAsia="zh-CN"/>
        </w:rPr>
        <w:t xml:space="preserve">UE </w:t>
      </w:r>
      <w:r w:rsidRPr="002105FC">
        <w:rPr>
          <w:rFonts w:ascii="Arial" w:hAnsi="Arial" w:cs="Arial"/>
          <w:sz w:val="20"/>
          <w:szCs w:val="20"/>
          <w:lang w:eastAsia="zh-CN"/>
        </w:rPr>
        <w:t xml:space="preserve">transmitting </w:t>
      </w:r>
      <w:r w:rsidR="00BE781E" w:rsidRPr="002105FC">
        <w:rPr>
          <w:rFonts w:ascii="Arial" w:hAnsi="Arial" w:cs="Arial"/>
          <w:sz w:val="20"/>
          <w:szCs w:val="20"/>
          <w:lang w:eastAsia="zh-CN"/>
        </w:rPr>
        <w:t xml:space="preserve">the </w:t>
      </w:r>
      <w:r w:rsidRPr="002105FC">
        <w:rPr>
          <w:rFonts w:ascii="Arial" w:hAnsi="Arial" w:cs="Arial"/>
          <w:sz w:val="20"/>
          <w:szCs w:val="20"/>
          <w:lang w:eastAsia="zh-CN"/>
        </w:rPr>
        <w:t xml:space="preserve">measurement report until receiving the </w:t>
      </w:r>
      <w:r w:rsidRPr="002105FC">
        <w:rPr>
          <w:rFonts w:ascii="Arial" w:hAnsi="Arial" w:cs="Arial"/>
          <w:i/>
          <w:iCs/>
          <w:sz w:val="20"/>
          <w:szCs w:val="20"/>
          <w:lang w:eastAsia="zh-CN"/>
        </w:rPr>
        <w:t>RRCReconfiguration</w:t>
      </w:r>
      <w:r w:rsidRPr="002105FC">
        <w:rPr>
          <w:rFonts w:ascii="Arial" w:hAnsi="Arial" w:cs="Arial"/>
          <w:sz w:val="20"/>
          <w:szCs w:val="20"/>
          <w:lang w:eastAsia="zh-CN"/>
        </w:rPr>
        <w:t xml:space="preserve">. </w:t>
      </w:r>
      <w:r w:rsidR="00BE781E" w:rsidRPr="002105FC">
        <w:rPr>
          <w:rFonts w:ascii="Arial" w:hAnsi="Arial" w:cs="Arial"/>
          <w:sz w:val="20"/>
          <w:szCs w:val="20"/>
          <w:lang w:eastAsia="zh-CN"/>
        </w:rPr>
        <w:t xml:space="preserve">Based on this a suitable value range </w:t>
      </w:r>
      <w:r w:rsidR="00A675B3" w:rsidRPr="002105FC">
        <w:rPr>
          <w:rFonts w:ascii="Arial" w:hAnsi="Arial" w:cs="Arial"/>
          <w:sz w:val="20"/>
          <w:szCs w:val="20"/>
          <w:lang w:eastAsia="zh-CN"/>
        </w:rPr>
        <w:t>for T316 could be the same as already used for T300, T301, T311 and T319:</w:t>
      </w:r>
      <w:r w:rsidR="00BE781E" w:rsidRPr="002105FC">
        <w:rPr>
          <w:rFonts w:ascii="Arial" w:hAnsi="Arial" w:cs="Arial"/>
          <w:sz w:val="20"/>
          <w:szCs w:val="20"/>
          <w:lang w:eastAsia="zh-CN"/>
        </w:rPr>
        <w:t xml:space="preserve"> 100ms, 200ms, 300ms, 400ms, </w:t>
      </w:r>
      <w:r w:rsidR="00A675B3" w:rsidRPr="002105FC">
        <w:rPr>
          <w:rFonts w:ascii="Arial" w:hAnsi="Arial" w:cs="Arial"/>
          <w:sz w:val="20"/>
          <w:szCs w:val="20"/>
          <w:lang w:eastAsia="zh-CN"/>
        </w:rPr>
        <w:t>6</w:t>
      </w:r>
      <w:r w:rsidR="00BE781E" w:rsidRPr="002105FC">
        <w:rPr>
          <w:rFonts w:ascii="Arial" w:hAnsi="Arial" w:cs="Arial"/>
          <w:sz w:val="20"/>
          <w:szCs w:val="20"/>
          <w:lang w:eastAsia="zh-CN"/>
        </w:rPr>
        <w:t xml:space="preserve">00ms, </w:t>
      </w:r>
      <w:r w:rsidR="00A675B3" w:rsidRPr="002105FC">
        <w:rPr>
          <w:rFonts w:ascii="Arial" w:hAnsi="Arial" w:cs="Arial"/>
          <w:sz w:val="20"/>
          <w:szCs w:val="20"/>
          <w:lang w:eastAsia="zh-CN"/>
        </w:rPr>
        <w:t>100</w:t>
      </w:r>
      <w:r w:rsidR="00BE781E" w:rsidRPr="002105FC">
        <w:rPr>
          <w:rFonts w:ascii="Arial" w:hAnsi="Arial" w:cs="Arial"/>
          <w:sz w:val="20"/>
          <w:szCs w:val="20"/>
          <w:lang w:eastAsia="zh-CN"/>
        </w:rPr>
        <w:t>0ms, 1</w:t>
      </w:r>
      <w:r w:rsidR="00A675B3" w:rsidRPr="002105FC">
        <w:rPr>
          <w:rFonts w:ascii="Arial" w:hAnsi="Arial" w:cs="Arial"/>
          <w:sz w:val="20"/>
          <w:szCs w:val="20"/>
          <w:lang w:eastAsia="zh-CN"/>
        </w:rPr>
        <w:t>5</w:t>
      </w:r>
      <w:r w:rsidR="00BE781E" w:rsidRPr="002105FC">
        <w:rPr>
          <w:rFonts w:ascii="Arial" w:hAnsi="Arial" w:cs="Arial"/>
          <w:sz w:val="20"/>
          <w:szCs w:val="20"/>
          <w:lang w:eastAsia="zh-CN"/>
        </w:rPr>
        <w:t>00ms, 2000ms.</w:t>
      </w:r>
      <w:r w:rsidR="00A675B3" w:rsidRPr="002105FC">
        <w:rPr>
          <w:rFonts w:ascii="Arial" w:hAnsi="Arial" w:cs="Arial"/>
          <w:sz w:val="20"/>
          <w:szCs w:val="20"/>
          <w:lang w:eastAsia="zh-CN"/>
        </w:rPr>
        <w:t xml:space="preserve"> </w:t>
      </w:r>
    </w:p>
    <w:p w14:paraId="5E56E45C" w14:textId="77777777" w:rsidR="002105FC" w:rsidRPr="002105FC" w:rsidRDefault="002105FC" w:rsidP="00B0252B">
      <w:pPr>
        <w:rPr>
          <w:rFonts w:ascii="Arial" w:hAnsi="Arial" w:cs="Arial"/>
          <w:sz w:val="20"/>
          <w:szCs w:val="20"/>
          <w:lang w:eastAsia="zh-CN"/>
        </w:rPr>
      </w:pPr>
    </w:p>
    <w:p w14:paraId="36E213F5" w14:textId="2C47B980" w:rsidR="003813DB" w:rsidRPr="002105FC" w:rsidRDefault="00A94119" w:rsidP="003813DB">
      <w:pPr>
        <w:pStyle w:val="Proposal"/>
        <w:numPr>
          <w:ilvl w:val="0"/>
          <w:numId w:val="19"/>
        </w:numPr>
        <w:tabs>
          <w:tab w:val="clear" w:pos="1304"/>
        </w:tabs>
        <w:spacing w:line="256" w:lineRule="auto"/>
        <w:ind w:left="1701" w:hanging="1701"/>
        <w:jc w:val="both"/>
        <w:rPr>
          <w:rFonts w:ascii="Arial" w:hAnsi="Arial" w:cs="Arial"/>
          <w:sz w:val="20"/>
          <w:szCs w:val="20"/>
          <w:lang w:val="en-US"/>
        </w:rPr>
      </w:pPr>
      <w:bookmarkStart w:id="4" w:name="_Toc31890869"/>
      <w:bookmarkStart w:id="5" w:name="_Toc31891420"/>
      <w:r w:rsidRPr="002105FC">
        <w:rPr>
          <w:rFonts w:ascii="Arial" w:eastAsia="SimSun" w:hAnsi="Arial" w:cs="Arial"/>
          <w:sz w:val="20"/>
          <w:szCs w:val="20"/>
          <w:lang w:eastAsia="zh-CN"/>
        </w:rPr>
        <w:t>The v</w:t>
      </w:r>
      <w:r w:rsidR="00913B7D" w:rsidRPr="002105FC">
        <w:rPr>
          <w:rFonts w:ascii="Arial" w:eastAsia="SimSun" w:hAnsi="Arial" w:cs="Arial"/>
          <w:sz w:val="20"/>
          <w:szCs w:val="20"/>
          <w:lang w:eastAsia="zh-CN"/>
        </w:rPr>
        <w:t>alue</w:t>
      </w:r>
      <w:r w:rsidRPr="002105FC">
        <w:rPr>
          <w:rFonts w:ascii="Arial" w:eastAsia="SimSun" w:hAnsi="Arial" w:cs="Arial"/>
          <w:sz w:val="20"/>
          <w:szCs w:val="20"/>
          <w:lang w:eastAsia="zh-CN"/>
        </w:rPr>
        <w:t>s</w:t>
      </w:r>
      <w:r w:rsidR="00913B7D" w:rsidRPr="002105FC">
        <w:rPr>
          <w:rFonts w:ascii="Arial" w:eastAsia="SimSun" w:hAnsi="Arial" w:cs="Arial"/>
          <w:sz w:val="20"/>
          <w:szCs w:val="20"/>
          <w:lang w:eastAsia="zh-CN"/>
        </w:rPr>
        <w:t xml:space="preserve"> </w:t>
      </w:r>
      <w:r w:rsidRPr="002105FC">
        <w:rPr>
          <w:rFonts w:ascii="Arial" w:eastAsia="SimSun" w:hAnsi="Arial" w:cs="Arial"/>
          <w:sz w:val="20"/>
          <w:szCs w:val="20"/>
          <w:lang w:eastAsia="zh-CN"/>
        </w:rPr>
        <w:t>for T316 are</w:t>
      </w:r>
      <w:r w:rsidR="00913B7D" w:rsidRPr="002105FC">
        <w:rPr>
          <w:rFonts w:ascii="Arial" w:eastAsia="SimSun" w:hAnsi="Arial" w:cs="Arial"/>
          <w:sz w:val="20"/>
          <w:szCs w:val="20"/>
          <w:lang w:eastAsia="zh-CN"/>
        </w:rPr>
        <w:t xml:space="preserve">: </w:t>
      </w:r>
      <w:r w:rsidR="009E32FD" w:rsidRPr="002105FC">
        <w:rPr>
          <w:rFonts w:ascii="Arial" w:eastAsia="SimSun" w:hAnsi="Arial" w:cs="Arial"/>
          <w:sz w:val="20"/>
          <w:szCs w:val="20"/>
          <w:lang w:eastAsia="zh-CN"/>
        </w:rPr>
        <w:t>ms</w:t>
      </w:r>
      <w:r w:rsidR="003A13F4" w:rsidRPr="002105FC">
        <w:rPr>
          <w:rFonts w:ascii="Arial" w:eastAsia="SimSun" w:hAnsi="Arial" w:cs="Arial"/>
          <w:sz w:val="20"/>
          <w:szCs w:val="20"/>
          <w:lang w:eastAsia="zh-CN"/>
        </w:rPr>
        <w:t xml:space="preserve">100, </w:t>
      </w:r>
      <w:r w:rsidR="009E32FD" w:rsidRPr="002105FC">
        <w:rPr>
          <w:rFonts w:ascii="Arial" w:eastAsia="SimSun" w:hAnsi="Arial" w:cs="Arial"/>
          <w:sz w:val="20"/>
          <w:szCs w:val="20"/>
          <w:lang w:eastAsia="zh-CN"/>
        </w:rPr>
        <w:t>ms</w:t>
      </w:r>
      <w:r w:rsidRPr="002105FC">
        <w:rPr>
          <w:rFonts w:ascii="Arial" w:eastAsia="SimSun" w:hAnsi="Arial" w:cs="Arial"/>
          <w:sz w:val="20"/>
          <w:szCs w:val="20"/>
          <w:lang w:eastAsia="zh-CN"/>
        </w:rPr>
        <w:t xml:space="preserve">200, </w:t>
      </w:r>
      <w:r w:rsidR="009E32FD" w:rsidRPr="002105FC">
        <w:rPr>
          <w:rFonts w:ascii="Arial" w:eastAsia="SimSun" w:hAnsi="Arial" w:cs="Arial"/>
          <w:sz w:val="20"/>
          <w:szCs w:val="20"/>
          <w:lang w:eastAsia="zh-CN"/>
        </w:rPr>
        <w:t>ms</w:t>
      </w:r>
      <w:r w:rsidRPr="002105FC">
        <w:rPr>
          <w:rFonts w:ascii="Arial" w:eastAsia="SimSun" w:hAnsi="Arial" w:cs="Arial"/>
          <w:sz w:val="20"/>
          <w:szCs w:val="20"/>
          <w:lang w:eastAsia="zh-CN"/>
        </w:rPr>
        <w:t>300</w:t>
      </w:r>
      <w:r w:rsidR="00913B7D" w:rsidRPr="002105FC">
        <w:rPr>
          <w:rFonts w:ascii="Arial" w:eastAsia="SimSun" w:hAnsi="Arial" w:cs="Arial"/>
          <w:sz w:val="20"/>
          <w:szCs w:val="20"/>
          <w:lang w:eastAsia="zh-CN"/>
        </w:rPr>
        <w:t xml:space="preserve">, </w:t>
      </w:r>
      <w:r w:rsidR="00BE781E" w:rsidRPr="002105FC">
        <w:rPr>
          <w:rFonts w:ascii="Arial" w:eastAsia="SimSun" w:hAnsi="Arial" w:cs="Arial"/>
          <w:sz w:val="20"/>
          <w:szCs w:val="20"/>
          <w:lang w:eastAsia="zh-CN"/>
        </w:rPr>
        <w:t xml:space="preserve">ms400, </w:t>
      </w:r>
      <w:r w:rsidR="009E32FD" w:rsidRPr="002105FC">
        <w:rPr>
          <w:rFonts w:ascii="Arial" w:eastAsia="SimSun" w:hAnsi="Arial" w:cs="Arial"/>
          <w:sz w:val="20"/>
          <w:szCs w:val="20"/>
          <w:lang w:eastAsia="zh-CN"/>
        </w:rPr>
        <w:t>ms</w:t>
      </w:r>
      <w:r w:rsidR="00A675B3" w:rsidRPr="002105FC">
        <w:rPr>
          <w:rFonts w:ascii="Arial" w:eastAsia="SimSun" w:hAnsi="Arial" w:cs="Arial"/>
          <w:sz w:val="20"/>
          <w:szCs w:val="20"/>
          <w:lang w:eastAsia="zh-CN"/>
        </w:rPr>
        <w:t>6</w:t>
      </w:r>
      <w:r w:rsidR="00913B7D" w:rsidRPr="002105FC">
        <w:rPr>
          <w:rFonts w:ascii="Arial" w:eastAsia="SimSun" w:hAnsi="Arial" w:cs="Arial"/>
          <w:sz w:val="20"/>
          <w:szCs w:val="20"/>
          <w:lang w:eastAsia="zh-CN"/>
        </w:rPr>
        <w:t>00</w:t>
      </w:r>
      <w:r w:rsidR="009E32FD" w:rsidRPr="002105FC">
        <w:rPr>
          <w:rFonts w:ascii="Arial" w:eastAsia="SimSun" w:hAnsi="Arial" w:cs="Arial"/>
          <w:sz w:val="20"/>
          <w:szCs w:val="20"/>
          <w:lang w:eastAsia="zh-CN"/>
        </w:rPr>
        <w:t>,</w:t>
      </w:r>
      <w:r w:rsidR="00BE781E" w:rsidRPr="002105FC">
        <w:rPr>
          <w:rFonts w:ascii="Arial" w:eastAsia="SimSun" w:hAnsi="Arial" w:cs="Arial"/>
          <w:sz w:val="20"/>
          <w:szCs w:val="20"/>
          <w:lang w:eastAsia="zh-CN"/>
        </w:rPr>
        <w:t xml:space="preserve"> ms</w:t>
      </w:r>
      <w:r w:rsidR="00A675B3" w:rsidRPr="002105FC">
        <w:rPr>
          <w:rFonts w:ascii="Arial" w:eastAsia="SimSun" w:hAnsi="Arial" w:cs="Arial"/>
          <w:sz w:val="20"/>
          <w:szCs w:val="20"/>
          <w:lang w:eastAsia="zh-CN"/>
        </w:rPr>
        <w:t>1000</w:t>
      </w:r>
      <w:r w:rsidR="00BE781E" w:rsidRPr="002105FC">
        <w:rPr>
          <w:rFonts w:ascii="Arial" w:eastAsia="SimSun" w:hAnsi="Arial" w:cs="Arial"/>
          <w:sz w:val="20"/>
          <w:szCs w:val="20"/>
          <w:lang w:eastAsia="zh-CN"/>
        </w:rPr>
        <w:t>,</w:t>
      </w:r>
      <w:r w:rsidR="009E32FD" w:rsidRPr="002105FC">
        <w:rPr>
          <w:rFonts w:ascii="Arial" w:eastAsia="SimSun" w:hAnsi="Arial" w:cs="Arial"/>
          <w:sz w:val="20"/>
          <w:szCs w:val="20"/>
          <w:lang w:eastAsia="zh-CN"/>
        </w:rPr>
        <w:t xml:space="preserve"> ms</w:t>
      </w:r>
      <w:r w:rsidR="00913B7D" w:rsidRPr="002105FC">
        <w:rPr>
          <w:rFonts w:ascii="Arial" w:eastAsia="SimSun" w:hAnsi="Arial" w:cs="Arial"/>
          <w:sz w:val="20"/>
          <w:szCs w:val="20"/>
          <w:lang w:eastAsia="zh-CN"/>
        </w:rPr>
        <w:t>1</w:t>
      </w:r>
      <w:r w:rsidR="00A675B3" w:rsidRPr="002105FC">
        <w:rPr>
          <w:rFonts w:ascii="Arial" w:eastAsia="SimSun" w:hAnsi="Arial" w:cs="Arial"/>
          <w:sz w:val="20"/>
          <w:szCs w:val="20"/>
          <w:lang w:eastAsia="zh-CN"/>
        </w:rPr>
        <w:t>5</w:t>
      </w:r>
      <w:r w:rsidR="00913B7D" w:rsidRPr="002105FC">
        <w:rPr>
          <w:rFonts w:ascii="Arial" w:eastAsia="SimSun" w:hAnsi="Arial" w:cs="Arial"/>
          <w:sz w:val="20"/>
          <w:szCs w:val="20"/>
          <w:lang w:eastAsia="zh-CN"/>
        </w:rPr>
        <w:t>00</w:t>
      </w:r>
      <w:r w:rsidR="003A13F4" w:rsidRPr="002105FC">
        <w:rPr>
          <w:rFonts w:ascii="Arial" w:eastAsia="SimSun" w:hAnsi="Arial" w:cs="Arial"/>
          <w:sz w:val="20"/>
          <w:szCs w:val="20"/>
          <w:lang w:eastAsia="zh-CN"/>
        </w:rPr>
        <w:t>,</w:t>
      </w:r>
      <w:r w:rsidR="00913B7D" w:rsidRPr="002105FC">
        <w:rPr>
          <w:rFonts w:ascii="Arial" w:eastAsia="SimSun" w:hAnsi="Arial" w:cs="Arial"/>
          <w:sz w:val="20"/>
          <w:szCs w:val="20"/>
          <w:lang w:eastAsia="zh-CN"/>
        </w:rPr>
        <w:t xml:space="preserve"> </w:t>
      </w:r>
      <w:r w:rsidR="009E32FD" w:rsidRPr="002105FC">
        <w:rPr>
          <w:rFonts w:ascii="Arial" w:eastAsia="SimSun" w:hAnsi="Arial" w:cs="Arial"/>
          <w:sz w:val="20"/>
          <w:szCs w:val="20"/>
          <w:lang w:eastAsia="zh-CN"/>
        </w:rPr>
        <w:t>ms</w:t>
      </w:r>
      <w:r w:rsidR="00913B7D" w:rsidRPr="002105FC">
        <w:rPr>
          <w:rFonts w:ascii="Arial" w:eastAsia="SimSun" w:hAnsi="Arial" w:cs="Arial"/>
          <w:sz w:val="20"/>
          <w:szCs w:val="20"/>
          <w:lang w:eastAsia="zh-CN"/>
        </w:rPr>
        <w:t>2000.</w:t>
      </w:r>
      <w:bookmarkEnd w:id="4"/>
      <w:bookmarkEnd w:id="5"/>
      <w:r w:rsidR="00913B7D" w:rsidRPr="002105FC">
        <w:rPr>
          <w:rFonts w:ascii="Arial" w:eastAsia="SimSun" w:hAnsi="Arial" w:cs="Arial"/>
          <w:sz w:val="20"/>
          <w:szCs w:val="20"/>
          <w:lang w:eastAsia="zh-CN"/>
        </w:rPr>
        <w:t xml:space="preserve"> </w:t>
      </w:r>
    </w:p>
    <w:p w14:paraId="15FF5222" w14:textId="77777777" w:rsidR="00C01F33" w:rsidRPr="002105FC" w:rsidRDefault="00C01F33" w:rsidP="00CE0424">
      <w:pPr>
        <w:pStyle w:val="Heading1"/>
      </w:pPr>
      <w:r w:rsidRPr="002105FC">
        <w:lastRenderedPageBreak/>
        <w:t>Conclusion</w:t>
      </w:r>
    </w:p>
    <w:p w14:paraId="3AD15DB3" w14:textId="1680A20B" w:rsidR="00A675B3" w:rsidRPr="002105FC" w:rsidRDefault="008E065E" w:rsidP="008E065E">
      <w:pPr>
        <w:pStyle w:val="BodyText"/>
        <w:rPr>
          <w:rFonts w:ascii="Arial" w:hAnsi="Arial" w:cs="Arial"/>
          <w:noProof/>
          <w:sz w:val="20"/>
          <w:szCs w:val="20"/>
        </w:rPr>
      </w:pPr>
      <w:r w:rsidRPr="002105FC">
        <w:rPr>
          <w:rFonts w:ascii="Arial" w:hAnsi="Arial" w:cs="Arial"/>
          <w:sz w:val="20"/>
          <w:szCs w:val="20"/>
          <w:lang w:val="en-US"/>
        </w:rPr>
        <w:t xml:space="preserve">Based on the discussion in section </w:t>
      </w:r>
      <w:r w:rsidRPr="002105FC">
        <w:rPr>
          <w:rFonts w:ascii="Arial" w:hAnsi="Arial" w:cs="Arial"/>
          <w:sz w:val="20"/>
          <w:szCs w:val="20"/>
          <w:highlight w:val="cyan"/>
        </w:rPr>
        <w:fldChar w:fldCharType="begin"/>
      </w:r>
      <w:r w:rsidRPr="002105FC">
        <w:rPr>
          <w:rFonts w:ascii="Arial" w:hAnsi="Arial" w:cs="Arial"/>
          <w:sz w:val="20"/>
          <w:szCs w:val="20"/>
          <w:lang w:val="en-US"/>
        </w:rPr>
        <w:instrText xml:space="preserve"> REF _Ref178064866 \r \h </w:instrText>
      </w:r>
      <w:r w:rsidR="002105FC" w:rsidRPr="002105FC">
        <w:rPr>
          <w:rFonts w:ascii="Arial" w:hAnsi="Arial" w:cs="Arial"/>
          <w:sz w:val="20"/>
          <w:szCs w:val="20"/>
          <w:highlight w:val="cyan"/>
        </w:rPr>
        <w:instrText xml:space="preserve"> \* MERGEFORMAT </w:instrText>
      </w:r>
      <w:r w:rsidRPr="002105FC">
        <w:rPr>
          <w:rFonts w:ascii="Arial" w:hAnsi="Arial" w:cs="Arial"/>
          <w:sz w:val="20"/>
          <w:szCs w:val="20"/>
          <w:highlight w:val="cyan"/>
        </w:rPr>
      </w:r>
      <w:r w:rsidRPr="002105FC">
        <w:rPr>
          <w:rFonts w:ascii="Arial" w:hAnsi="Arial" w:cs="Arial"/>
          <w:sz w:val="20"/>
          <w:szCs w:val="20"/>
          <w:highlight w:val="cyan"/>
        </w:rPr>
        <w:fldChar w:fldCharType="separate"/>
      </w:r>
      <w:r w:rsidR="00843C05" w:rsidRPr="002105FC">
        <w:rPr>
          <w:rFonts w:ascii="Arial" w:hAnsi="Arial" w:cs="Arial"/>
          <w:sz w:val="20"/>
          <w:szCs w:val="20"/>
          <w:lang w:val="en-US"/>
        </w:rPr>
        <w:t>2</w:t>
      </w:r>
      <w:r w:rsidRPr="002105FC">
        <w:rPr>
          <w:rFonts w:ascii="Arial" w:hAnsi="Arial" w:cs="Arial"/>
          <w:sz w:val="20"/>
          <w:szCs w:val="20"/>
          <w:highlight w:val="cyan"/>
        </w:rPr>
        <w:fldChar w:fldCharType="end"/>
      </w:r>
      <w:r w:rsidRPr="002105FC">
        <w:rPr>
          <w:rFonts w:ascii="Arial" w:hAnsi="Arial" w:cs="Arial"/>
          <w:sz w:val="20"/>
          <w:szCs w:val="20"/>
          <w:lang w:val="en-US"/>
        </w:rPr>
        <w:t xml:space="preserve"> we propose the following:</w:t>
      </w:r>
      <w:r w:rsidRPr="002105FC">
        <w:rPr>
          <w:rFonts w:ascii="Arial" w:hAnsi="Arial" w:cs="Arial"/>
          <w:b/>
          <w:bCs/>
          <w:sz w:val="20"/>
          <w:szCs w:val="20"/>
        </w:rPr>
        <w:fldChar w:fldCharType="begin"/>
      </w:r>
      <w:r w:rsidRPr="002105FC">
        <w:rPr>
          <w:rFonts w:ascii="Arial" w:hAnsi="Arial" w:cs="Arial"/>
          <w:b/>
          <w:bCs/>
          <w:sz w:val="20"/>
          <w:szCs w:val="20"/>
          <w:lang w:val="en-US"/>
        </w:rPr>
        <w:instrText xml:space="preserve"> TOC \f \n \p " " \t "Proposal;1" </w:instrText>
      </w:r>
      <w:r w:rsidRPr="002105FC">
        <w:rPr>
          <w:rFonts w:ascii="Arial" w:hAnsi="Arial" w:cs="Arial"/>
          <w:b/>
          <w:bCs/>
          <w:sz w:val="20"/>
          <w:szCs w:val="20"/>
        </w:rPr>
        <w:fldChar w:fldCharType="separate"/>
      </w:r>
    </w:p>
    <w:p w14:paraId="0D046AC8" w14:textId="77777777" w:rsidR="00A675B3" w:rsidRPr="002105FC" w:rsidRDefault="00A675B3" w:rsidP="002105FC">
      <w:pPr>
        <w:pStyle w:val="TOC1"/>
        <w:jc w:val="both"/>
        <w:rPr>
          <w:rFonts w:eastAsiaTheme="minorEastAsia" w:cs="Arial"/>
          <w:b w:val="0"/>
          <w:szCs w:val="20"/>
          <w:lang w:val="en-GB" w:eastAsia="en-GB"/>
        </w:rPr>
      </w:pPr>
      <w:r w:rsidRPr="002105FC">
        <w:rPr>
          <w:rFonts w:cs="Arial"/>
          <w:szCs w:val="20"/>
        </w:rPr>
        <w:t>Proposal 1</w:t>
      </w:r>
      <w:r w:rsidRPr="002105FC">
        <w:rPr>
          <w:rFonts w:eastAsiaTheme="minorEastAsia" w:cs="Arial"/>
          <w:b w:val="0"/>
          <w:szCs w:val="20"/>
          <w:lang w:val="en-GB" w:eastAsia="en-GB"/>
        </w:rPr>
        <w:tab/>
      </w:r>
      <w:r w:rsidRPr="002105FC">
        <w:rPr>
          <w:rFonts w:eastAsia="SimSun" w:cs="Arial"/>
          <w:szCs w:val="20"/>
        </w:rPr>
        <w:t>Value 0 is not used for T316 as it effectively disables the fast MCG recovery.</w:t>
      </w:r>
    </w:p>
    <w:p w14:paraId="7D812A75" w14:textId="77777777" w:rsidR="00A675B3" w:rsidRPr="002105FC" w:rsidRDefault="00A675B3" w:rsidP="002105FC">
      <w:pPr>
        <w:pStyle w:val="TOC1"/>
        <w:jc w:val="both"/>
        <w:rPr>
          <w:rFonts w:eastAsiaTheme="minorEastAsia" w:cs="Arial"/>
          <w:b w:val="0"/>
          <w:szCs w:val="20"/>
          <w:lang w:val="en-GB" w:eastAsia="en-GB"/>
        </w:rPr>
      </w:pPr>
      <w:r w:rsidRPr="002105FC">
        <w:rPr>
          <w:rFonts w:cs="Arial"/>
          <w:szCs w:val="20"/>
        </w:rPr>
        <w:t>Proposal 2</w:t>
      </w:r>
      <w:r w:rsidRPr="002105FC">
        <w:rPr>
          <w:rFonts w:eastAsiaTheme="minorEastAsia" w:cs="Arial"/>
          <w:b w:val="0"/>
          <w:szCs w:val="20"/>
          <w:lang w:val="en-GB" w:eastAsia="en-GB"/>
        </w:rPr>
        <w:tab/>
      </w:r>
      <w:r w:rsidRPr="002105FC">
        <w:rPr>
          <w:rFonts w:eastAsia="SimSun" w:cs="Arial"/>
          <w:szCs w:val="20"/>
        </w:rPr>
        <w:t>The values for T316 are: ms100, ms200, ms300, ms400, ms600, ms1000, ms1500, ms2000.</w:t>
      </w:r>
    </w:p>
    <w:p w14:paraId="7801EA81" w14:textId="47E22207" w:rsidR="003A7EF3" w:rsidRPr="002105FC" w:rsidRDefault="008E065E" w:rsidP="00FB528C">
      <w:pPr>
        <w:rPr>
          <w:rFonts w:ascii="Arial" w:hAnsi="Arial" w:cs="Arial"/>
          <w:b/>
          <w:bCs/>
          <w:lang w:val="en-US"/>
        </w:rPr>
      </w:pPr>
      <w:r w:rsidRPr="002105FC">
        <w:rPr>
          <w:rFonts w:ascii="Arial" w:hAnsi="Arial" w:cs="Arial"/>
          <w:b/>
          <w:bCs/>
          <w:sz w:val="20"/>
          <w:szCs w:val="20"/>
        </w:rPr>
        <w:fldChar w:fldCharType="end"/>
      </w:r>
      <w:bookmarkStart w:id="6" w:name="_In-sequence_SDU_delivery"/>
      <w:bookmarkEnd w:id="6"/>
    </w:p>
    <w:p w14:paraId="5FD53AAA" w14:textId="77777777" w:rsidR="002105FC" w:rsidRPr="002105FC" w:rsidRDefault="002105FC">
      <w:pPr>
        <w:rPr>
          <w:rFonts w:ascii="Arial" w:hAnsi="Arial" w:cs="Arial"/>
          <w:b/>
          <w:bCs/>
          <w:lang w:val="en-US"/>
        </w:rPr>
      </w:pPr>
    </w:p>
    <w:sectPr w:rsidR="002105FC" w:rsidRPr="002105F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9EE81" w14:textId="77777777" w:rsidR="009E32FD" w:rsidRDefault="009E32FD">
      <w:r>
        <w:separator/>
      </w:r>
    </w:p>
  </w:endnote>
  <w:endnote w:type="continuationSeparator" w:id="0">
    <w:p w14:paraId="7B8A866E" w14:textId="77777777" w:rsidR="009E32FD" w:rsidRDefault="009E32FD">
      <w:r>
        <w:continuationSeparator/>
      </w:r>
    </w:p>
  </w:endnote>
  <w:endnote w:type="continuationNotice" w:id="1">
    <w:p w14:paraId="14863790" w14:textId="77777777" w:rsidR="009E32FD" w:rsidRDefault="009E3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0C777" w14:textId="77777777" w:rsidR="009E32FD" w:rsidRDefault="009E32FD">
      <w:r>
        <w:separator/>
      </w:r>
    </w:p>
  </w:footnote>
  <w:footnote w:type="continuationSeparator" w:id="0">
    <w:p w14:paraId="2FFE98BA" w14:textId="77777777" w:rsidR="009E32FD" w:rsidRDefault="009E32FD">
      <w:r>
        <w:continuationSeparator/>
      </w:r>
    </w:p>
  </w:footnote>
  <w:footnote w:type="continuationNotice" w:id="1">
    <w:p w14:paraId="11B1B85D" w14:textId="77777777" w:rsidR="009E32FD" w:rsidRDefault="009E32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01773"/>
    <w:multiLevelType w:val="hybridMultilevel"/>
    <w:tmpl w:val="E2346176"/>
    <w:lvl w:ilvl="0" w:tplc="EBC43EC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ED52C51"/>
    <w:multiLevelType w:val="hybridMultilevel"/>
    <w:tmpl w:val="7368D7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97014F7"/>
    <w:multiLevelType w:val="hybridMultilevel"/>
    <w:tmpl w:val="38D01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3"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6"/>
  </w:num>
  <w:num w:numId="3">
    <w:abstractNumId w:val="17"/>
  </w:num>
  <w:num w:numId="4">
    <w:abstractNumId w:val="18"/>
  </w:num>
  <w:num w:numId="5">
    <w:abstractNumId w:val="14"/>
  </w:num>
  <w:num w:numId="6">
    <w:abstractNumId w:val="23"/>
  </w:num>
  <w:num w:numId="7">
    <w:abstractNumId w:val="29"/>
  </w:num>
  <w:num w:numId="8">
    <w:abstractNumId w:val="15"/>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35"/>
  </w:num>
  <w:num w:numId="16">
    <w:abstractNumId w:val="24"/>
  </w:num>
  <w:num w:numId="17">
    <w:abstractNumId w:val="22"/>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3"/>
  </w:num>
  <w:num w:numId="24">
    <w:abstractNumId w:val="21"/>
  </w:num>
  <w:num w:numId="25">
    <w:abstractNumId w:val="36"/>
  </w:num>
  <w:num w:numId="26">
    <w:abstractNumId w:val="9"/>
  </w:num>
  <w:num w:numId="27">
    <w:abstractNumId w:val="19"/>
  </w:num>
  <w:num w:numId="28">
    <w:abstractNumId w:val="34"/>
  </w:num>
  <w:num w:numId="29">
    <w:abstractNumId w:val="31"/>
  </w:num>
  <w:num w:numId="30">
    <w:abstractNumId w:val="27"/>
  </w:num>
  <w:num w:numId="31">
    <w:abstractNumId w:val="32"/>
  </w:num>
  <w:num w:numId="32">
    <w:abstractNumId w:val="30"/>
  </w:num>
  <w:num w:numId="33">
    <w:abstractNumId w:val="8"/>
  </w:num>
  <w:num w:numId="34">
    <w:abstractNumId w:val="5"/>
  </w:num>
  <w:num w:numId="35">
    <w:abstractNumId w:val="10"/>
  </w:num>
  <w:num w:numId="36">
    <w:abstractNumId w:val="16"/>
  </w:num>
  <w:num w:numId="37">
    <w:abstractNumId w:val="13"/>
  </w:num>
  <w:num w:numId="38">
    <w:abstractNumId w:val="25"/>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6FFA"/>
    <w:rsid w:val="0001722C"/>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87E"/>
    <w:rsid w:val="00065B82"/>
    <w:rsid w:val="00065C24"/>
    <w:rsid w:val="00065E1A"/>
    <w:rsid w:val="0007695E"/>
    <w:rsid w:val="00077B11"/>
    <w:rsid w:val="00077E5F"/>
    <w:rsid w:val="00077F9E"/>
    <w:rsid w:val="0008036A"/>
    <w:rsid w:val="00080757"/>
    <w:rsid w:val="00081724"/>
    <w:rsid w:val="00081AE6"/>
    <w:rsid w:val="00082A54"/>
    <w:rsid w:val="000855EB"/>
    <w:rsid w:val="00085B52"/>
    <w:rsid w:val="0008641E"/>
    <w:rsid w:val="000866F2"/>
    <w:rsid w:val="0009009F"/>
    <w:rsid w:val="00091557"/>
    <w:rsid w:val="00091E8B"/>
    <w:rsid w:val="000924C1"/>
    <w:rsid w:val="000924F0"/>
    <w:rsid w:val="00092560"/>
    <w:rsid w:val="000926FB"/>
    <w:rsid w:val="00093474"/>
    <w:rsid w:val="00093F19"/>
    <w:rsid w:val="0009510F"/>
    <w:rsid w:val="00095CE8"/>
    <w:rsid w:val="00097633"/>
    <w:rsid w:val="000A1B7B"/>
    <w:rsid w:val="000A56F2"/>
    <w:rsid w:val="000A6190"/>
    <w:rsid w:val="000A7D28"/>
    <w:rsid w:val="000B0CF0"/>
    <w:rsid w:val="000B0E11"/>
    <w:rsid w:val="000B2719"/>
    <w:rsid w:val="000B3A8F"/>
    <w:rsid w:val="000B4AB9"/>
    <w:rsid w:val="000B5160"/>
    <w:rsid w:val="000B58C3"/>
    <w:rsid w:val="000B61E9"/>
    <w:rsid w:val="000B6495"/>
    <w:rsid w:val="000B7A4E"/>
    <w:rsid w:val="000C12D3"/>
    <w:rsid w:val="000C165A"/>
    <w:rsid w:val="000C2E19"/>
    <w:rsid w:val="000C506E"/>
    <w:rsid w:val="000C5CB2"/>
    <w:rsid w:val="000C6E50"/>
    <w:rsid w:val="000D00B2"/>
    <w:rsid w:val="000D0D07"/>
    <w:rsid w:val="000D3C0E"/>
    <w:rsid w:val="000D4797"/>
    <w:rsid w:val="000D51E9"/>
    <w:rsid w:val="000D7753"/>
    <w:rsid w:val="000E0527"/>
    <w:rsid w:val="000E1E92"/>
    <w:rsid w:val="000E4999"/>
    <w:rsid w:val="000E4A12"/>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CF4"/>
    <w:rsid w:val="001153EA"/>
    <w:rsid w:val="00115643"/>
    <w:rsid w:val="00116765"/>
    <w:rsid w:val="001219F5"/>
    <w:rsid w:val="00121A20"/>
    <w:rsid w:val="00122097"/>
    <w:rsid w:val="0012247A"/>
    <w:rsid w:val="001226F0"/>
    <w:rsid w:val="001235EC"/>
    <w:rsid w:val="00123617"/>
    <w:rsid w:val="0012377F"/>
    <w:rsid w:val="00124314"/>
    <w:rsid w:val="00124D27"/>
    <w:rsid w:val="001254EE"/>
    <w:rsid w:val="001256F4"/>
    <w:rsid w:val="00126B4A"/>
    <w:rsid w:val="00130692"/>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05C2"/>
    <w:rsid w:val="001624E1"/>
    <w:rsid w:val="001637C8"/>
    <w:rsid w:val="001659C1"/>
    <w:rsid w:val="00173A1C"/>
    <w:rsid w:val="00173A8E"/>
    <w:rsid w:val="001753BB"/>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A6EB2"/>
    <w:rsid w:val="001B0D97"/>
    <w:rsid w:val="001B1B57"/>
    <w:rsid w:val="001B275F"/>
    <w:rsid w:val="001B329B"/>
    <w:rsid w:val="001B4327"/>
    <w:rsid w:val="001B57BC"/>
    <w:rsid w:val="001B5A5D"/>
    <w:rsid w:val="001C018B"/>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4E74"/>
    <w:rsid w:val="001E58E2"/>
    <w:rsid w:val="001E7AED"/>
    <w:rsid w:val="001F3916"/>
    <w:rsid w:val="001F3E9B"/>
    <w:rsid w:val="001F54C5"/>
    <w:rsid w:val="001F62B7"/>
    <w:rsid w:val="001F662C"/>
    <w:rsid w:val="001F6BF7"/>
    <w:rsid w:val="001F7074"/>
    <w:rsid w:val="001F7581"/>
    <w:rsid w:val="00200490"/>
    <w:rsid w:val="00201F3A"/>
    <w:rsid w:val="00203F96"/>
    <w:rsid w:val="002057DC"/>
    <w:rsid w:val="002069B2"/>
    <w:rsid w:val="0020779C"/>
    <w:rsid w:val="00207FA3"/>
    <w:rsid w:val="002105FC"/>
    <w:rsid w:val="00214425"/>
    <w:rsid w:val="00214DA8"/>
    <w:rsid w:val="00214FAC"/>
    <w:rsid w:val="00215423"/>
    <w:rsid w:val="002158FA"/>
    <w:rsid w:val="00220322"/>
    <w:rsid w:val="00220600"/>
    <w:rsid w:val="00221027"/>
    <w:rsid w:val="002224DB"/>
    <w:rsid w:val="00223FCB"/>
    <w:rsid w:val="0022450C"/>
    <w:rsid w:val="002252C3"/>
    <w:rsid w:val="00225C54"/>
    <w:rsid w:val="00226E41"/>
    <w:rsid w:val="002273A8"/>
    <w:rsid w:val="002277D3"/>
    <w:rsid w:val="002303DD"/>
    <w:rsid w:val="00230765"/>
    <w:rsid w:val="002319E4"/>
    <w:rsid w:val="00233F4B"/>
    <w:rsid w:val="00235632"/>
    <w:rsid w:val="00235872"/>
    <w:rsid w:val="00235D58"/>
    <w:rsid w:val="00241559"/>
    <w:rsid w:val="00243300"/>
    <w:rsid w:val="002435B3"/>
    <w:rsid w:val="00244B38"/>
    <w:rsid w:val="002458EB"/>
    <w:rsid w:val="002500C8"/>
    <w:rsid w:val="00252120"/>
    <w:rsid w:val="00252D36"/>
    <w:rsid w:val="002534E4"/>
    <w:rsid w:val="002548CE"/>
    <w:rsid w:val="0025506F"/>
    <w:rsid w:val="00256492"/>
    <w:rsid w:val="002568C2"/>
    <w:rsid w:val="00257543"/>
    <w:rsid w:val="002617E7"/>
    <w:rsid w:val="00263378"/>
    <w:rsid w:val="00264228"/>
    <w:rsid w:val="00264334"/>
    <w:rsid w:val="00264502"/>
    <w:rsid w:val="0026473E"/>
    <w:rsid w:val="00264AC9"/>
    <w:rsid w:val="002660EA"/>
    <w:rsid w:val="00266214"/>
    <w:rsid w:val="00267C83"/>
    <w:rsid w:val="00267D26"/>
    <w:rsid w:val="00267DF5"/>
    <w:rsid w:val="00270F1E"/>
    <w:rsid w:val="0027144F"/>
    <w:rsid w:val="00271F3A"/>
    <w:rsid w:val="00273278"/>
    <w:rsid w:val="002737F4"/>
    <w:rsid w:val="00273A8C"/>
    <w:rsid w:val="002740C9"/>
    <w:rsid w:val="0027573B"/>
    <w:rsid w:val="00280255"/>
    <w:rsid w:val="002805F5"/>
    <w:rsid w:val="00280751"/>
    <w:rsid w:val="00280DD1"/>
    <w:rsid w:val="0028280A"/>
    <w:rsid w:val="00285006"/>
    <w:rsid w:val="00286ACD"/>
    <w:rsid w:val="00286E5F"/>
    <w:rsid w:val="00287838"/>
    <w:rsid w:val="002907B5"/>
    <w:rsid w:val="0029126F"/>
    <w:rsid w:val="00292E27"/>
    <w:rsid w:val="00292E37"/>
    <w:rsid w:val="00292EB7"/>
    <w:rsid w:val="00294949"/>
    <w:rsid w:val="00295A29"/>
    <w:rsid w:val="00296227"/>
    <w:rsid w:val="0029649E"/>
    <w:rsid w:val="00296F44"/>
    <w:rsid w:val="0029777D"/>
    <w:rsid w:val="002A055E"/>
    <w:rsid w:val="002A1D4E"/>
    <w:rsid w:val="002A2869"/>
    <w:rsid w:val="002A6D04"/>
    <w:rsid w:val="002B1248"/>
    <w:rsid w:val="002B24D6"/>
    <w:rsid w:val="002B47F1"/>
    <w:rsid w:val="002B6B5F"/>
    <w:rsid w:val="002B6D09"/>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512"/>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263"/>
    <w:rsid w:val="00307BA1"/>
    <w:rsid w:val="00311702"/>
    <w:rsid w:val="00311E82"/>
    <w:rsid w:val="00311F91"/>
    <w:rsid w:val="00313FD6"/>
    <w:rsid w:val="003143BD"/>
    <w:rsid w:val="003143CA"/>
    <w:rsid w:val="00314B7C"/>
    <w:rsid w:val="003154D6"/>
    <w:rsid w:val="00317101"/>
    <w:rsid w:val="003203ED"/>
    <w:rsid w:val="00322C9F"/>
    <w:rsid w:val="0032303F"/>
    <w:rsid w:val="003234EB"/>
    <w:rsid w:val="00323D6C"/>
    <w:rsid w:val="00324D23"/>
    <w:rsid w:val="00325353"/>
    <w:rsid w:val="003307D4"/>
    <w:rsid w:val="00331751"/>
    <w:rsid w:val="00331A79"/>
    <w:rsid w:val="00334579"/>
    <w:rsid w:val="00335858"/>
    <w:rsid w:val="00336BDA"/>
    <w:rsid w:val="003370F9"/>
    <w:rsid w:val="003373C1"/>
    <w:rsid w:val="0033754B"/>
    <w:rsid w:val="00340368"/>
    <w:rsid w:val="00340DF3"/>
    <w:rsid w:val="003410CA"/>
    <w:rsid w:val="00341618"/>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67868"/>
    <w:rsid w:val="00370E47"/>
    <w:rsid w:val="00371A08"/>
    <w:rsid w:val="003742AC"/>
    <w:rsid w:val="00377CE1"/>
    <w:rsid w:val="003813DB"/>
    <w:rsid w:val="0038499A"/>
    <w:rsid w:val="003857F0"/>
    <w:rsid w:val="00385BF0"/>
    <w:rsid w:val="003939FF"/>
    <w:rsid w:val="00397D1E"/>
    <w:rsid w:val="003A13F4"/>
    <w:rsid w:val="003A2223"/>
    <w:rsid w:val="003A2A0F"/>
    <w:rsid w:val="003A371D"/>
    <w:rsid w:val="003A41FB"/>
    <w:rsid w:val="003A45A1"/>
    <w:rsid w:val="003A54E5"/>
    <w:rsid w:val="003A561A"/>
    <w:rsid w:val="003A5B0A"/>
    <w:rsid w:val="003A6BAC"/>
    <w:rsid w:val="003A6D7A"/>
    <w:rsid w:val="003A7EF3"/>
    <w:rsid w:val="003B14DC"/>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4A"/>
    <w:rsid w:val="003C62E0"/>
    <w:rsid w:val="003C6666"/>
    <w:rsid w:val="003C74BB"/>
    <w:rsid w:val="003C7806"/>
    <w:rsid w:val="003D084C"/>
    <w:rsid w:val="003D091B"/>
    <w:rsid w:val="003D109F"/>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5ABA"/>
    <w:rsid w:val="003F5AEE"/>
    <w:rsid w:val="003F60FF"/>
    <w:rsid w:val="003F6BBE"/>
    <w:rsid w:val="003F7146"/>
    <w:rsid w:val="004000E8"/>
    <w:rsid w:val="0040024C"/>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9F"/>
    <w:rsid w:val="004201DE"/>
    <w:rsid w:val="00421105"/>
    <w:rsid w:val="00421A16"/>
    <w:rsid w:val="0042359B"/>
    <w:rsid w:val="004237DD"/>
    <w:rsid w:val="004242F4"/>
    <w:rsid w:val="00426DD8"/>
    <w:rsid w:val="00427248"/>
    <w:rsid w:val="00431005"/>
    <w:rsid w:val="00434AB9"/>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3AF"/>
    <w:rsid w:val="00467E22"/>
    <w:rsid w:val="00470365"/>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69FE"/>
    <w:rsid w:val="004872FF"/>
    <w:rsid w:val="00492BC5"/>
    <w:rsid w:val="004964F1"/>
    <w:rsid w:val="00496C6F"/>
    <w:rsid w:val="00496EFA"/>
    <w:rsid w:val="004A139C"/>
    <w:rsid w:val="004A16BC"/>
    <w:rsid w:val="004A1EB8"/>
    <w:rsid w:val="004A2B94"/>
    <w:rsid w:val="004A2C20"/>
    <w:rsid w:val="004A36C1"/>
    <w:rsid w:val="004A3AB1"/>
    <w:rsid w:val="004A635C"/>
    <w:rsid w:val="004B0189"/>
    <w:rsid w:val="004B099E"/>
    <w:rsid w:val="004B1894"/>
    <w:rsid w:val="004B1DC9"/>
    <w:rsid w:val="004B4BA8"/>
    <w:rsid w:val="004B5590"/>
    <w:rsid w:val="004B6085"/>
    <w:rsid w:val="004B7C0C"/>
    <w:rsid w:val="004C0333"/>
    <w:rsid w:val="004C2DB9"/>
    <w:rsid w:val="004C3898"/>
    <w:rsid w:val="004D2FF8"/>
    <w:rsid w:val="004D36B1"/>
    <w:rsid w:val="004D3E7C"/>
    <w:rsid w:val="004D7EBD"/>
    <w:rsid w:val="004E011C"/>
    <w:rsid w:val="004E1AA6"/>
    <w:rsid w:val="004E2680"/>
    <w:rsid w:val="004E28F9"/>
    <w:rsid w:val="004E2AFF"/>
    <w:rsid w:val="004E30FB"/>
    <w:rsid w:val="004E462E"/>
    <w:rsid w:val="004E56DC"/>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329"/>
    <w:rsid w:val="005106C4"/>
    <w:rsid w:val="005108D8"/>
    <w:rsid w:val="00510DF4"/>
    <w:rsid w:val="005116F9"/>
    <w:rsid w:val="00512240"/>
    <w:rsid w:val="00512774"/>
    <w:rsid w:val="0051411A"/>
    <w:rsid w:val="005153A7"/>
    <w:rsid w:val="0051748C"/>
    <w:rsid w:val="005219CF"/>
    <w:rsid w:val="00522077"/>
    <w:rsid w:val="00522EA9"/>
    <w:rsid w:val="00524D0D"/>
    <w:rsid w:val="00524DCC"/>
    <w:rsid w:val="005300EC"/>
    <w:rsid w:val="0053159A"/>
    <w:rsid w:val="00531683"/>
    <w:rsid w:val="00534B59"/>
    <w:rsid w:val="00535F2A"/>
    <w:rsid w:val="00536102"/>
    <w:rsid w:val="00536759"/>
    <w:rsid w:val="00537C62"/>
    <w:rsid w:val="00540A34"/>
    <w:rsid w:val="00541F19"/>
    <w:rsid w:val="00543666"/>
    <w:rsid w:val="00543E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4F1"/>
    <w:rsid w:val="005A662D"/>
    <w:rsid w:val="005A78D4"/>
    <w:rsid w:val="005B0178"/>
    <w:rsid w:val="005B298F"/>
    <w:rsid w:val="005B35D7"/>
    <w:rsid w:val="005B392A"/>
    <w:rsid w:val="005B3AA3"/>
    <w:rsid w:val="005B591A"/>
    <w:rsid w:val="005B6F83"/>
    <w:rsid w:val="005B7226"/>
    <w:rsid w:val="005C08FE"/>
    <w:rsid w:val="005C2A99"/>
    <w:rsid w:val="005C31A3"/>
    <w:rsid w:val="005C4052"/>
    <w:rsid w:val="005C4E99"/>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5392"/>
    <w:rsid w:val="005F57FE"/>
    <w:rsid w:val="005F58D1"/>
    <w:rsid w:val="005F5AC1"/>
    <w:rsid w:val="005F618C"/>
    <w:rsid w:val="005F70BD"/>
    <w:rsid w:val="006004FE"/>
    <w:rsid w:val="0060283C"/>
    <w:rsid w:val="00602C45"/>
    <w:rsid w:val="00604F14"/>
    <w:rsid w:val="00610237"/>
    <w:rsid w:val="00610E96"/>
    <w:rsid w:val="00611A4B"/>
    <w:rsid w:val="00611B83"/>
    <w:rsid w:val="00613257"/>
    <w:rsid w:val="00616D52"/>
    <w:rsid w:val="00617B90"/>
    <w:rsid w:val="00620A71"/>
    <w:rsid w:val="00620D80"/>
    <w:rsid w:val="006234A6"/>
    <w:rsid w:val="00623758"/>
    <w:rsid w:val="006242B4"/>
    <w:rsid w:val="00625F75"/>
    <w:rsid w:val="00627A87"/>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0F7E"/>
    <w:rsid w:val="006521C4"/>
    <w:rsid w:val="0065259C"/>
    <w:rsid w:val="00653C38"/>
    <w:rsid w:val="0065510C"/>
    <w:rsid w:val="00655733"/>
    <w:rsid w:val="0065574C"/>
    <w:rsid w:val="00655ACD"/>
    <w:rsid w:val="00656A92"/>
    <w:rsid w:val="00656DDE"/>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69AB"/>
    <w:rsid w:val="006771F9"/>
    <w:rsid w:val="006775B1"/>
    <w:rsid w:val="006776D7"/>
    <w:rsid w:val="0068049E"/>
    <w:rsid w:val="00681003"/>
    <w:rsid w:val="0068124B"/>
    <w:rsid w:val="006817C9"/>
    <w:rsid w:val="00683ECE"/>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50CF"/>
    <w:rsid w:val="006B52CD"/>
    <w:rsid w:val="006B71A0"/>
    <w:rsid w:val="006C03B8"/>
    <w:rsid w:val="006C18F5"/>
    <w:rsid w:val="006C2601"/>
    <w:rsid w:val="006C31AB"/>
    <w:rsid w:val="006C3999"/>
    <w:rsid w:val="006C4058"/>
    <w:rsid w:val="006C4060"/>
    <w:rsid w:val="006C5D43"/>
    <w:rsid w:val="006C5EC9"/>
    <w:rsid w:val="006C6059"/>
    <w:rsid w:val="006C7522"/>
    <w:rsid w:val="006D0349"/>
    <w:rsid w:val="006D03A4"/>
    <w:rsid w:val="006D50D9"/>
    <w:rsid w:val="006D6F08"/>
    <w:rsid w:val="006D7A3C"/>
    <w:rsid w:val="006E062C"/>
    <w:rsid w:val="006E2758"/>
    <w:rsid w:val="006E28B7"/>
    <w:rsid w:val="006E3310"/>
    <w:rsid w:val="006E4E39"/>
    <w:rsid w:val="006E565E"/>
    <w:rsid w:val="006E673D"/>
    <w:rsid w:val="006E7D3B"/>
    <w:rsid w:val="006F0430"/>
    <w:rsid w:val="006F0B28"/>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3F80"/>
    <w:rsid w:val="00724F58"/>
    <w:rsid w:val="00726CC7"/>
    <w:rsid w:val="00726EA6"/>
    <w:rsid w:val="00727208"/>
    <w:rsid w:val="00727680"/>
    <w:rsid w:val="007309A9"/>
    <w:rsid w:val="00730DB3"/>
    <w:rsid w:val="00733300"/>
    <w:rsid w:val="007348B1"/>
    <w:rsid w:val="00734DD5"/>
    <w:rsid w:val="007362A6"/>
    <w:rsid w:val="00736D7D"/>
    <w:rsid w:val="00740E58"/>
    <w:rsid w:val="00741DDD"/>
    <w:rsid w:val="00743E52"/>
    <w:rsid w:val="007441B0"/>
    <w:rsid w:val="007445A0"/>
    <w:rsid w:val="0074524B"/>
    <w:rsid w:val="0074589A"/>
    <w:rsid w:val="00745AA2"/>
    <w:rsid w:val="00746334"/>
    <w:rsid w:val="00746C23"/>
    <w:rsid w:val="00747D8B"/>
    <w:rsid w:val="00751228"/>
    <w:rsid w:val="00752BF5"/>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084"/>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76B"/>
    <w:rsid w:val="007A7866"/>
    <w:rsid w:val="007B1EE3"/>
    <w:rsid w:val="007B3D2D"/>
    <w:rsid w:val="007B4442"/>
    <w:rsid w:val="007B50AE"/>
    <w:rsid w:val="007B51DF"/>
    <w:rsid w:val="007B562F"/>
    <w:rsid w:val="007B7905"/>
    <w:rsid w:val="007C0141"/>
    <w:rsid w:val="007C0149"/>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0022"/>
    <w:rsid w:val="007E1E7A"/>
    <w:rsid w:val="007E26CF"/>
    <w:rsid w:val="007E2917"/>
    <w:rsid w:val="007E331C"/>
    <w:rsid w:val="007E4610"/>
    <w:rsid w:val="007E4715"/>
    <w:rsid w:val="007E505B"/>
    <w:rsid w:val="007E6E23"/>
    <w:rsid w:val="007E7091"/>
    <w:rsid w:val="007F0CB8"/>
    <w:rsid w:val="007F0D21"/>
    <w:rsid w:val="008019D4"/>
    <w:rsid w:val="00803FAE"/>
    <w:rsid w:val="0080564D"/>
    <w:rsid w:val="00805667"/>
    <w:rsid w:val="00805CC2"/>
    <w:rsid w:val="0080605F"/>
    <w:rsid w:val="00806ACB"/>
    <w:rsid w:val="00806C91"/>
    <w:rsid w:val="00807786"/>
    <w:rsid w:val="0081186A"/>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5B55"/>
    <w:rsid w:val="008871F9"/>
    <w:rsid w:val="00887472"/>
    <w:rsid w:val="00890716"/>
    <w:rsid w:val="00893557"/>
    <w:rsid w:val="00893684"/>
    <w:rsid w:val="00894711"/>
    <w:rsid w:val="00894A88"/>
    <w:rsid w:val="00895386"/>
    <w:rsid w:val="008A21FF"/>
    <w:rsid w:val="008A2CE2"/>
    <w:rsid w:val="008A30AC"/>
    <w:rsid w:val="008A44B8"/>
    <w:rsid w:val="008A4CD0"/>
    <w:rsid w:val="008A51A8"/>
    <w:rsid w:val="008A53B4"/>
    <w:rsid w:val="008A54C7"/>
    <w:rsid w:val="008A6B33"/>
    <w:rsid w:val="008A77D8"/>
    <w:rsid w:val="008B047F"/>
    <w:rsid w:val="008B0483"/>
    <w:rsid w:val="008B085B"/>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4139"/>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41DE"/>
    <w:rsid w:val="00904D52"/>
    <w:rsid w:val="0090515D"/>
    <w:rsid w:val="009053AA"/>
    <w:rsid w:val="00905768"/>
    <w:rsid w:val="00906939"/>
    <w:rsid w:val="00910B7D"/>
    <w:rsid w:val="00911DFB"/>
    <w:rsid w:val="00912BB8"/>
    <w:rsid w:val="00912FFB"/>
    <w:rsid w:val="0091386D"/>
    <w:rsid w:val="009139D9"/>
    <w:rsid w:val="00913A6D"/>
    <w:rsid w:val="00913B7D"/>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0DDE"/>
    <w:rsid w:val="00961446"/>
    <w:rsid w:val="00961921"/>
    <w:rsid w:val="00963193"/>
    <w:rsid w:val="009639AF"/>
    <w:rsid w:val="0096430A"/>
    <w:rsid w:val="009644AF"/>
    <w:rsid w:val="0096554B"/>
    <w:rsid w:val="0096584A"/>
    <w:rsid w:val="009668A9"/>
    <w:rsid w:val="009675E6"/>
    <w:rsid w:val="00971F08"/>
    <w:rsid w:val="00972AE7"/>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0BC"/>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27E"/>
    <w:rsid w:val="009B564E"/>
    <w:rsid w:val="009B62C6"/>
    <w:rsid w:val="009B7A39"/>
    <w:rsid w:val="009B7E87"/>
    <w:rsid w:val="009C21F4"/>
    <w:rsid w:val="009C304C"/>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2FD"/>
    <w:rsid w:val="009E35DB"/>
    <w:rsid w:val="009E364C"/>
    <w:rsid w:val="009E40BA"/>
    <w:rsid w:val="009E47A3"/>
    <w:rsid w:val="009E53C9"/>
    <w:rsid w:val="009E5532"/>
    <w:rsid w:val="009E6420"/>
    <w:rsid w:val="009E75A8"/>
    <w:rsid w:val="009F08F3"/>
    <w:rsid w:val="009F0DAD"/>
    <w:rsid w:val="009F3033"/>
    <w:rsid w:val="009F344F"/>
    <w:rsid w:val="009F3E48"/>
    <w:rsid w:val="009F4660"/>
    <w:rsid w:val="009F5129"/>
    <w:rsid w:val="00A02637"/>
    <w:rsid w:val="00A048A8"/>
    <w:rsid w:val="00A04F49"/>
    <w:rsid w:val="00A0516C"/>
    <w:rsid w:val="00A122E5"/>
    <w:rsid w:val="00A13E54"/>
    <w:rsid w:val="00A142EB"/>
    <w:rsid w:val="00A157AA"/>
    <w:rsid w:val="00A1674E"/>
    <w:rsid w:val="00A172A6"/>
    <w:rsid w:val="00A17701"/>
    <w:rsid w:val="00A17F63"/>
    <w:rsid w:val="00A2052C"/>
    <w:rsid w:val="00A21325"/>
    <w:rsid w:val="00A2193B"/>
    <w:rsid w:val="00A22F85"/>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7EA"/>
    <w:rsid w:val="00A37860"/>
    <w:rsid w:val="00A37AA1"/>
    <w:rsid w:val="00A40B8D"/>
    <w:rsid w:val="00A41E2B"/>
    <w:rsid w:val="00A42316"/>
    <w:rsid w:val="00A42EFB"/>
    <w:rsid w:val="00A435BA"/>
    <w:rsid w:val="00A44950"/>
    <w:rsid w:val="00A45AD0"/>
    <w:rsid w:val="00A45B74"/>
    <w:rsid w:val="00A50B90"/>
    <w:rsid w:val="00A51A14"/>
    <w:rsid w:val="00A52449"/>
    <w:rsid w:val="00A52E1D"/>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5B3"/>
    <w:rsid w:val="00A67E6C"/>
    <w:rsid w:val="00A708DF"/>
    <w:rsid w:val="00A71373"/>
    <w:rsid w:val="00A71B99"/>
    <w:rsid w:val="00A71DBA"/>
    <w:rsid w:val="00A739D0"/>
    <w:rsid w:val="00A761D4"/>
    <w:rsid w:val="00A77943"/>
    <w:rsid w:val="00A77EC4"/>
    <w:rsid w:val="00A8109F"/>
    <w:rsid w:val="00A84554"/>
    <w:rsid w:val="00A8479A"/>
    <w:rsid w:val="00A858AB"/>
    <w:rsid w:val="00A87FD4"/>
    <w:rsid w:val="00A919CD"/>
    <w:rsid w:val="00A92879"/>
    <w:rsid w:val="00A9411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D70D9"/>
    <w:rsid w:val="00AE0B3C"/>
    <w:rsid w:val="00AE27AC"/>
    <w:rsid w:val="00AE3743"/>
    <w:rsid w:val="00AE4082"/>
    <w:rsid w:val="00AE40E0"/>
    <w:rsid w:val="00AE4DBA"/>
    <w:rsid w:val="00AE4F07"/>
    <w:rsid w:val="00AE674C"/>
    <w:rsid w:val="00AF1841"/>
    <w:rsid w:val="00AF1C5D"/>
    <w:rsid w:val="00AF205C"/>
    <w:rsid w:val="00AF42D7"/>
    <w:rsid w:val="00AF72FC"/>
    <w:rsid w:val="00AF7443"/>
    <w:rsid w:val="00B0008B"/>
    <w:rsid w:val="00B006FE"/>
    <w:rsid w:val="00B007CB"/>
    <w:rsid w:val="00B0204A"/>
    <w:rsid w:val="00B0252B"/>
    <w:rsid w:val="00B02AA9"/>
    <w:rsid w:val="00B02FA3"/>
    <w:rsid w:val="00B05084"/>
    <w:rsid w:val="00B0619C"/>
    <w:rsid w:val="00B06978"/>
    <w:rsid w:val="00B06CD9"/>
    <w:rsid w:val="00B06F52"/>
    <w:rsid w:val="00B10F03"/>
    <w:rsid w:val="00B11E98"/>
    <w:rsid w:val="00B12BF3"/>
    <w:rsid w:val="00B1351F"/>
    <w:rsid w:val="00B13E02"/>
    <w:rsid w:val="00B157F9"/>
    <w:rsid w:val="00B20256"/>
    <w:rsid w:val="00B20D09"/>
    <w:rsid w:val="00B218DA"/>
    <w:rsid w:val="00B231B6"/>
    <w:rsid w:val="00B239E1"/>
    <w:rsid w:val="00B2763F"/>
    <w:rsid w:val="00B27AAC"/>
    <w:rsid w:val="00B30929"/>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561B0"/>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5804"/>
    <w:rsid w:val="00B85DE5"/>
    <w:rsid w:val="00B872E6"/>
    <w:rsid w:val="00B90087"/>
    <w:rsid w:val="00B90C30"/>
    <w:rsid w:val="00B90F73"/>
    <w:rsid w:val="00B93B59"/>
    <w:rsid w:val="00B9406A"/>
    <w:rsid w:val="00B956B1"/>
    <w:rsid w:val="00B9700A"/>
    <w:rsid w:val="00BA0844"/>
    <w:rsid w:val="00BA2280"/>
    <w:rsid w:val="00BA2A08"/>
    <w:rsid w:val="00BA4AEB"/>
    <w:rsid w:val="00BA56D2"/>
    <w:rsid w:val="00BA6643"/>
    <w:rsid w:val="00BA76E0"/>
    <w:rsid w:val="00BB1182"/>
    <w:rsid w:val="00BB11F6"/>
    <w:rsid w:val="00BB168A"/>
    <w:rsid w:val="00BB1918"/>
    <w:rsid w:val="00BB1DDC"/>
    <w:rsid w:val="00BB2A25"/>
    <w:rsid w:val="00BB3BC6"/>
    <w:rsid w:val="00BB438C"/>
    <w:rsid w:val="00BB5015"/>
    <w:rsid w:val="00BB5137"/>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E781E"/>
    <w:rsid w:val="00BF3279"/>
    <w:rsid w:val="00BF6171"/>
    <w:rsid w:val="00BF6358"/>
    <w:rsid w:val="00BF63D2"/>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10478"/>
    <w:rsid w:val="00C108DC"/>
    <w:rsid w:val="00C10975"/>
    <w:rsid w:val="00C10B89"/>
    <w:rsid w:val="00C12107"/>
    <w:rsid w:val="00C12930"/>
    <w:rsid w:val="00C1458C"/>
    <w:rsid w:val="00C14B47"/>
    <w:rsid w:val="00C14D37"/>
    <w:rsid w:val="00C14D4B"/>
    <w:rsid w:val="00C154BB"/>
    <w:rsid w:val="00C16116"/>
    <w:rsid w:val="00C2213B"/>
    <w:rsid w:val="00C22B9C"/>
    <w:rsid w:val="00C22ECC"/>
    <w:rsid w:val="00C2425F"/>
    <w:rsid w:val="00C24345"/>
    <w:rsid w:val="00C24ECA"/>
    <w:rsid w:val="00C25515"/>
    <w:rsid w:val="00C26919"/>
    <w:rsid w:val="00C277D9"/>
    <w:rsid w:val="00C279B5"/>
    <w:rsid w:val="00C27C45"/>
    <w:rsid w:val="00C3208B"/>
    <w:rsid w:val="00C337D0"/>
    <w:rsid w:val="00C362F0"/>
    <w:rsid w:val="00C3719D"/>
    <w:rsid w:val="00C37A2B"/>
    <w:rsid w:val="00C4012D"/>
    <w:rsid w:val="00C401D0"/>
    <w:rsid w:val="00C403C9"/>
    <w:rsid w:val="00C4112F"/>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D71"/>
    <w:rsid w:val="00C75FFE"/>
    <w:rsid w:val="00C7654F"/>
    <w:rsid w:val="00C767BE"/>
    <w:rsid w:val="00C76E3C"/>
    <w:rsid w:val="00C77223"/>
    <w:rsid w:val="00C77C2F"/>
    <w:rsid w:val="00C812E3"/>
    <w:rsid w:val="00C81568"/>
    <w:rsid w:val="00C829AF"/>
    <w:rsid w:val="00C83A12"/>
    <w:rsid w:val="00C85A0D"/>
    <w:rsid w:val="00C862A7"/>
    <w:rsid w:val="00C87625"/>
    <w:rsid w:val="00C900DF"/>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213"/>
    <w:rsid w:val="00CF0C9E"/>
    <w:rsid w:val="00CF1354"/>
    <w:rsid w:val="00CF1B33"/>
    <w:rsid w:val="00CF3B1F"/>
    <w:rsid w:val="00CF3BF6"/>
    <w:rsid w:val="00CF3DF6"/>
    <w:rsid w:val="00CF5625"/>
    <w:rsid w:val="00CF5805"/>
    <w:rsid w:val="00CF625B"/>
    <w:rsid w:val="00CF67C7"/>
    <w:rsid w:val="00CF687E"/>
    <w:rsid w:val="00CF70E2"/>
    <w:rsid w:val="00CF7559"/>
    <w:rsid w:val="00D01729"/>
    <w:rsid w:val="00D02B51"/>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57F4"/>
    <w:rsid w:val="00D47470"/>
    <w:rsid w:val="00D47973"/>
    <w:rsid w:val="00D50F97"/>
    <w:rsid w:val="00D520AD"/>
    <w:rsid w:val="00D53966"/>
    <w:rsid w:val="00D546FF"/>
    <w:rsid w:val="00D553B4"/>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46AA"/>
    <w:rsid w:val="00D749AF"/>
    <w:rsid w:val="00D760DD"/>
    <w:rsid w:val="00D77B1D"/>
    <w:rsid w:val="00D8021F"/>
    <w:rsid w:val="00D80383"/>
    <w:rsid w:val="00D80AB6"/>
    <w:rsid w:val="00D81EF3"/>
    <w:rsid w:val="00D823C6"/>
    <w:rsid w:val="00D83A9D"/>
    <w:rsid w:val="00D83ADA"/>
    <w:rsid w:val="00D86CA3"/>
    <w:rsid w:val="00D871CE"/>
    <w:rsid w:val="00D905FB"/>
    <w:rsid w:val="00D91336"/>
    <w:rsid w:val="00D9196D"/>
    <w:rsid w:val="00D92982"/>
    <w:rsid w:val="00D93CDF"/>
    <w:rsid w:val="00D9404F"/>
    <w:rsid w:val="00D9449C"/>
    <w:rsid w:val="00D9524D"/>
    <w:rsid w:val="00D95426"/>
    <w:rsid w:val="00D9734D"/>
    <w:rsid w:val="00DA0531"/>
    <w:rsid w:val="00DA076B"/>
    <w:rsid w:val="00DA1BEB"/>
    <w:rsid w:val="00DA2D6F"/>
    <w:rsid w:val="00DA305E"/>
    <w:rsid w:val="00DA306A"/>
    <w:rsid w:val="00DA30CA"/>
    <w:rsid w:val="00DA4D3C"/>
    <w:rsid w:val="00DA5417"/>
    <w:rsid w:val="00DA56E8"/>
    <w:rsid w:val="00DA6D19"/>
    <w:rsid w:val="00DB0A9F"/>
    <w:rsid w:val="00DB138B"/>
    <w:rsid w:val="00DB377D"/>
    <w:rsid w:val="00DB526E"/>
    <w:rsid w:val="00DB5915"/>
    <w:rsid w:val="00DB60B2"/>
    <w:rsid w:val="00DB6A1E"/>
    <w:rsid w:val="00DC0DF0"/>
    <w:rsid w:val="00DC2D36"/>
    <w:rsid w:val="00DC53EF"/>
    <w:rsid w:val="00DC6F0F"/>
    <w:rsid w:val="00DC7376"/>
    <w:rsid w:val="00DD50AD"/>
    <w:rsid w:val="00DD6610"/>
    <w:rsid w:val="00DD7927"/>
    <w:rsid w:val="00DE012E"/>
    <w:rsid w:val="00DE09F6"/>
    <w:rsid w:val="00DE0C0F"/>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1633"/>
    <w:rsid w:val="00E03399"/>
    <w:rsid w:val="00E04A40"/>
    <w:rsid w:val="00E07CBA"/>
    <w:rsid w:val="00E109F4"/>
    <w:rsid w:val="00E110E7"/>
    <w:rsid w:val="00E11B20"/>
    <w:rsid w:val="00E1366C"/>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5774"/>
    <w:rsid w:val="00E46886"/>
    <w:rsid w:val="00E47AEF"/>
    <w:rsid w:val="00E51247"/>
    <w:rsid w:val="00E520C0"/>
    <w:rsid w:val="00E52195"/>
    <w:rsid w:val="00E524DE"/>
    <w:rsid w:val="00E52D59"/>
    <w:rsid w:val="00E53B75"/>
    <w:rsid w:val="00E54231"/>
    <w:rsid w:val="00E54E3B"/>
    <w:rsid w:val="00E5584B"/>
    <w:rsid w:val="00E56BF7"/>
    <w:rsid w:val="00E56D3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EFC"/>
    <w:rsid w:val="00E73685"/>
    <w:rsid w:val="00E73E10"/>
    <w:rsid w:val="00E75764"/>
    <w:rsid w:val="00E758EC"/>
    <w:rsid w:val="00E75E5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B59"/>
    <w:rsid w:val="00E93FFE"/>
    <w:rsid w:val="00E944D0"/>
    <w:rsid w:val="00E94F8A"/>
    <w:rsid w:val="00E96CEF"/>
    <w:rsid w:val="00E9728B"/>
    <w:rsid w:val="00EA082E"/>
    <w:rsid w:val="00EA3049"/>
    <w:rsid w:val="00EA3B00"/>
    <w:rsid w:val="00EA3B7B"/>
    <w:rsid w:val="00EA4782"/>
    <w:rsid w:val="00EA5ECA"/>
    <w:rsid w:val="00EA68E5"/>
    <w:rsid w:val="00EA7A41"/>
    <w:rsid w:val="00EA7C6C"/>
    <w:rsid w:val="00EB077B"/>
    <w:rsid w:val="00EB33EE"/>
    <w:rsid w:val="00EB4EA2"/>
    <w:rsid w:val="00EB6B85"/>
    <w:rsid w:val="00EC1625"/>
    <w:rsid w:val="00EC27C6"/>
    <w:rsid w:val="00EC3303"/>
    <w:rsid w:val="00EC4207"/>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F4B"/>
    <w:rsid w:val="00EE2E55"/>
    <w:rsid w:val="00EE48C7"/>
    <w:rsid w:val="00EF04ED"/>
    <w:rsid w:val="00EF150C"/>
    <w:rsid w:val="00EF18FE"/>
    <w:rsid w:val="00EF2C23"/>
    <w:rsid w:val="00EF4EF4"/>
    <w:rsid w:val="00EF5787"/>
    <w:rsid w:val="00EF60D0"/>
    <w:rsid w:val="00F0076E"/>
    <w:rsid w:val="00F007E7"/>
    <w:rsid w:val="00F00D08"/>
    <w:rsid w:val="00F0171F"/>
    <w:rsid w:val="00F01DC2"/>
    <w:rsid w:val="00F02BE8"/>
    <w:rsid w:val="00F03C25"/>
    <w:rsid w:val="00F042EC"/>
    <w:rsid w:val="00F0528D"/>
    <w:rsid w:val="00F0699F"/>
    <w:rsid w:val="00F06C17"/>
    <w:rsid w:val="00F06C67"/>
    <w:rsid w:val="00F06DFD"/>
    <w:rsid w:val="00F071D1"/>
    <w:rsid w:val="00F072D1"/>
    <w:rsid w:val="00F07533"/>
    <w:rsid w:val="00F10629"/>
    <w:rsid w:val="00F11762"/>
    <w:rsid w:val="00F12749"/>
    <w:rsid w:val="00F15FA5"/>
    <w:rsid w:val="00F17D24"/>
    <w:rsid w:val="00F209B7"/>
    <w:rsid w:val="00F228A9"/>
    <w:rsid w:val="00F2376F"/>
    <w:rsid w:val="00F243D8"/>
    <w:rsid w:val="00F245A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1DA6"/>
    <w:rsid w:val="00F460D7"/>
    <w:rsid w:val="00F4766C"/>
    <w:rsid w:val="00F507D1"/>
    <w:rsid w:val="00F519CE"/>
    <w:rsid w:val="00F51ADA"/>
    <w:rsid w:val="00F51E49"/>
    <w:rsid w:val="00F52DD6"/>
    <w:rsid w:val="00F55744"/>
    <w:rsid w:val="00F607C5"/>
    <w:rsid w:val="00F60DEA"/>
    <w:rsid w:val="00F60FBB"/>
    <w:rsid w:val="00F6302A"/>
    <w:rsid w:val="00F63635"/>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5EA7"/>
    <w:rsid w:val="00F76EFA"/>
    <w:rsid w:val="00F804BE"/>
    <w:rsid w:val="00F817CE"/>
    <w:rsid w:val="00F81B9B"/>
    <w:rsid w:val="00F81F40"/>
    <w:rsid w:val="00F8456C"/>
    <w:rsid w:val="00F859D8"/>
    <w:rsid w:val="00F868F5"/>
    <w:rsid w:val="00F9056A"/>
    <w:rsid w:val="00F90F8D"/>
    <w:rsid w:val="00F92782"/>
    <w:rsid w:val="00F930F7"/>
    <w:rsid w:val="00F93AA9"/>
    <w:rsid w:val="00F94DC0"/>
    <w:rsid w:val="00F95ADE"/>
    <w:rsid w:val="00F9609F"/>
    <w:rsid w:val="00F96985"/>
    <w:rsid w:val="00F97838"/>
    <w:rsid w:val="00FA18B7"/>
    <w:rsid w:val="00FA2BB3"/>
    <w:rsid w:val="00FA38CF"/>
    <w:rsid w:val="00FA4542"/>
    <w:rsid w:val="00FB0D13"/>
    <w:rsid w:val="00FB2943"/>
    <w:rsid w:val="00FB333C"/>
    <w:rsid w:val="00FB46B2"/>
    <w:rsid w:val="00FB4C80"/>
    <w:rsid w:val="00FB528C"/>
    <w:rsid w:val="00FB6A6A"/>
    <w:rsid w:val="00FB6E58"/>
    <w:rsid w:val="00FB71B4"/>
    <w:rsid w:val="00FC2919"/>
    <w:rsid w:val="00FC6B65"/>
    <w:rsid w:val="00FC71F4"/>
    <w:rsid w:val="00FC7429"/>
    <w:rsid w:val="00FD07F6"/>
    <w:rsid w:val="00FD1EC8"/>
    <w:rsid w:val="00FD47ED"/>
    <w:rsid w:val="00FD4822"/>
    <w:rsid w:val="00FD5308"/>
    <w:rsid w:val="00FD58A1"/>
    <w:rsid w:val="00FD653B"/>
    <w:rsid w:val="00FD74DB"/>
    <w:rsid w:val="00FD7660"/>
    <w:rsid w:val="00FE0655"/>
    <w:rsid w:val="00FE16B4"/>
    <w:rsid w:val="00FE1C1E"/>
    <w:rsid w:val="00FE2365"/>
    <w:rsid w:val="00FE373C"/>
    <w:rsid w:val="00FE4597"/>
    <w:rsid w:val="00FE470C"/>
    <w:rsid w:val="00FE4A2A"/>
    <w:rsid w:val="00FE4C7B"/>
    <w:rsid w:val="00FE7336"/>
    <w:rsid w:val="00FE7519"/>
    <w:rsid w:val="00FE76F3"/>
    <w:rsid w:val="00FE787C"/>
    <w:rsid w:val="00FF0DA7"/>
    <w:rsid w:val="00FF120F"/>
    <w:rsid w:val="00FF27F6"/>
    <w:rsid w:val="00FF2C04"/>
    <w:rsid w:val="00FF45A5"/>
    <w:rsid w:val="00FF5A74"/>
    <w:rsid w:val="00FF5C91"/>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A12"/>
    <w:rPr>
      <w:rFonts w:asciiTheme="minorHAnsi" w:eastAsiaTheme="minorHAnsi" w:hAnsiTheme="minorHAnsi" w:cstheme="minorBidi"/>
      <w:sz w:val="24"/>
      <w:szCs w:val="24"/>
      <w:lang w:val="en-FI"/>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83A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3A1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customStyle="1" w:styleId="PLPlum">
    <w:name w:val="PL + Plum"/>
    <w:basedOn w:val="Normal"/>
    <w:rsid w:val="00C83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53439925">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C123D-A3D3-4D4D-B7FE-9B9757B5E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210DC893-4A30-864A-AE61-953A2E095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2020-01-10T07:25:00Z</dcterms:created>
  <dcterms:modified xsi:type="dcterms:W3CDTF">2020-02-13T14:28:00Z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